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A9" w:rsidRDefault="00BA56D4" w:rsidP="004758A9">
      <w:pPr>
        <w:rPr>
          <w:rFonts w:asciiTheme="majorHAnsi" w:hAnsiTheme="majorHAnsi"/>
          <w:b/>
          <w:sz w:val="72"/>
          <w:szCs w:val="72"/>
        </w:rPr>
      </w:pPr>
      <w:r w:rsidRPr="00BA56D4">
        <w:rPr>
          <w:rFonts w:asciiTheme="majorHAnsi" w:hAnsiTheme="majorHAnsi"/>
          <w:b/>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pt;height:44.25pt" fillcolor="#e00b06" stroked="f" strokecolor="red">
            <v:imagedata embosscolor="shadow add(51)"/>
            <v:shadow on="t" type="emboss" color="lineOrFill darken(153)" color2="shadow add(102)" offset="-1pt,-1pt"/>
            <v:textpath style="font-family:&quot;Lucida Handwriting&quot;;font-style:italic;v-text-kern:t" trim="t" fitpath="t" string="REIGN OF TERROR "/>
          </v:shape>
        </w:pict>
      </w:r>
    </w:p>
    <w:p w:rsidR="004A7548" w:rsidRPr="004A7548" w:rsidRDefault="00BA56D4" w:rsidP="004758A9">
      <w:pPr>
        <w:jc w:val="center"/>
        <w:rPr>
          <w:rFonts w:ascii="Monotype Corsiva" w:hAnsi="Monotype Corsiva"/>
          <w:b/>
          <w:color w:val="002060"/>
          <w:sz w:val="56"/>
          <w:szCs w:val="56"/>
        </w:rPr>
      </w:pPr>
      <w:hyperlink r:id="rId5" w:tooltip="French Revolution" w:history="1">
        <w:r w:rsidR="005E2363" w:rsidRPr="004A7548">
          <w:rPr>
            <w:rFonts w:ascii="Monotype Corsiva" w:eastAsia="Times New Roman" w:hAnsi="Monotype Corsiva" w:cs="Arial"/>
            <w:b/>
            <w:color w:val="002060"/>
            <w:sz w:val="56"/>
            <w:szCs w:val="56"/>
          </w:rPr>
          <w:t>French Revolution</w:t>
        </w:r>
      </w:hyperlink>
      <w:r w:rsidR="004A7548" w:rsidRPr="004A7548">
        <w:rPr>
          <w:rFonts w:ascii="Monotype Corsiva" w:hAnsi="Monotype Corsiva"/>
          <w:b/>
          <w:color w:val="002060"/>
          <w:sz w:val="56"/>
          <w:szCs w:val="56"/>
        </w:rPr>
        <w:t xml:space="preserve"> </w:t>
      </w:r>
    </w:p>
    <w:p w:rsidR="005E2363" w:rsidRPr="009236AA" w:rsidRDefault="004A7548" w:rsidP="009236AA">
      <w:pPr>
        <w:jc w:val="center"/>
        <w:rPr>
          <w:rFonts w:ascii="Monotype Corsiva" w:hAnsi="Monotype Corsiva"/>
          <w:sz w:val="56"/>
          <w:szCs w:val="56"/>
        </w:rPr>
      </w:pPr>
      <w:r w:rsidRPr="004A7548">
        <w:rPr>
          <w:rFonts w:ascii="Lucida Handwriting" w:eastAsia="Times New Roman" w:hAnsi="Lucida Handwriting" w:cs="Arial"/>
          <w:b/>
          <w:color w:val="252525"/>
          <w:sz w:val="21"/>
          <w:szCs w:val="21"/>
        </w:rPr>
        <w:t>(5 September 1793 – 28 July 1794</w:t>
      </w:r>
      <w:r w:rsidRPr="00EA276D">
        <w:rPr>
          <w:rFonts w:ascii="Arial" w:eastAsia="Times New Roman" w:hAnsi="Arial" w:cs="Arial"/>
          <w:color w:val="252525"/>
          <w:sz w:val="21"/>
          <w:szCs w:val="21"/>
        </w:rPr>
        <w:t>)</w:t>
      </w:r>
    </w:p>
    <w:p w:rsidR="004758A9" w:rsidRDefault="004758A9" w:rsidP="004758A9">
      <w:pPr>
        <w:jc w:val="center"/>
        <w:rPr>
          <w:rFonts w:ascii="Lucida Handwriting" w:hAnsi="Lucida Handwriting"/>
          <w:b/>
          <w:color w:val="990033"/>
          <w:sz w:val="40"/>
          <w:szCs w:val="40"/>
        </w:rPr>
      </w:pPr>
      <w:r>
        <w:rPr>
          <w:rFonts w:asciiTheme="majorHAnsi" w:hAnsiTheme="majorHAnsi"/>
          <w:b/>
          <w:noProof/>
          <w:sz w:val="72"/>
          <w:szCs w:val="72"/>
        </w:rPr>
        <w:drawing>
          <wp:inline distT="0" distB="0" distL="0" distR="0">
            <wp:extent cx="1495425" cy="1323975"/>
            <wp:effectExtent l="19050" t="0" r="9525" b="0"/>
            <wp:docPr id="5"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stretch>
                      <a:fillRect/>
                    </a:stretch>
                  </pic:blipFill>
                  <pic:spPr>
                    <a:xfrm>
                      <a:off x="0" y="0"/>
                      <a:ext cx="1495425" cy="1323975"/>
                    </a:xfrm>
                    <a:prstGeom prst="rect">
                      <a:avLst/>
                    </a:prstGeom>
                  </pic:spPr>
                </pic:pic>
              </a:graphicData>
            </a:graphic>
          </wp:inline>
        </w:drawing>
      </w:r>
    </w:p>
    <w:p w:rsidR="004758A9" w:rsidRPr="00873B94" w:rsidRDefault="004758A9" w:rsidP="004758A9">
      <w:pPr>
        <w:jc w:val="center"/>
        <w:rPr>
          <w:rFonts w:ascii="Lucida Handwriting" w:hAnsi="Lucida Handwriting"/>
          <w:b/>
          <w:color w:val="990033"/>
          <w:sz w:val="40"/>
          <w:szCs w:val="40"/>
        </w:rPr>
      </w:pPr>
      <w:r>
        <w:rPr>
          <w:rFonts w:ascii="Lucida Handwriting" w:hAnsi="Lucida Handwriting"/>
          <w:noProof/>
          <w:sz w:val="40"/>
          <w:szCs w:val="40"/>
        </w:rPr>
        <w:drawing>
          <wp:inline distT="0" distB="0" distL="0" distR="0">
            <wp:extent cx="2486025" cy="2295525"/>
            <wp:effectExtent l="19050" t="0" r="9525" b="0"/>
            <wp:docPr id="6" name="Picture 3" descr="Maple-le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le-leaf1.jpg"/>
                    <pic:cNvPicPr/>
                  </pic:nvPicPr>
                  <pic:blipFill>
                    <a:blip r:embed="rId7"/>
                    <a:stretch>
                      <a:fillRect/>
                    </a:stretch>
                  </pic:blipFill>
                  <pic:spPr>
                    <a:xfrm>
                      <a:off x="0" y="0"/>
                      <a:ext cx="2486025" cy="2295525"/>
                    </a:xfrm>
                    <a:prstGeom prst="rect">
                      <a:avLst/>
                    </a:prstGeom>
                    <a:ln>
                      <a:noFill/>
                    </a:ln>
                    <a:effectLst>
                      <a:softEdge rad="112500"/>
                    </a:effectLst>
                  </pic:spPr>
                </pic:pic>
              </a:graphicData>
            </a:graphic>
          </wp:inline>
        </w:drawing>
      </w:r>
    </w:p>
    <w:p w:rsidR="004758A9" w:rsidRPr="00625D33" w:rsidRDefault="00516697" w:rsidP="004758A9">
      <w:pPr>
        <w:rPr>
          <w:rFonts w:ascii="Lucida Handwriting" w:hAnsi="Lucida Handwriting"/>
          <w:sz w:val="40"/>
          <w:szCs w:val="40"/>
        </w:rPr>
      </w:pPr>
      <w:r>
        <w:rPr>
          <w:rFonts w:ascii="Lucida Handwriting" w:hAnsi="Lucida Handwriting"/>
          <w:b/>
          <w:noProof/>
          <w:color w:val="990033"/>
          <w:sz w:val="40"/>
          <w:szCs w:val="4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16.5pt;margin-top:13.35pt;width:303pt;height:221.15pt;z-index:251660288" fillcolor="#fabf8f [1945]" strokecolor="#622423 [1605]" strokeweight="1pt">
            <v:fill color2="#fde9d9 [665]" angle="-45" focus="-50%" type="gradient"/>
            <v:shadow on="t" type="perspective" color="#974706 [1609]" opacity=".5" offset="1pt" offset2="-3pt"/>
            <v:textbox style="mso-next-textbox:#_x0000_s1026">
              <w:txbxContent>
                <w:p w:rsidR="004758A9" w:rsidRDefault="004758A9" w:rsidP="004758A9"/>
                <w:p w:rsidR="004758A9" w:rsidRPr="00A73BD8" w:rsidRDefault="004758A9" w:rsidP="004758A9">
                  <w:pPr>
                    <w:spacing w:after="0"/>
                    <w:rPr>
                      <w:rFonts w:asciiTheme="majorHAnsi" w:hAnsiTheme="majorHAnsi"/>
                      <w:sz w:val="36"/>
                      <w:szCs w:val="36"/>
                    </w:rPr>
                  </w:pPr>
                  <w:r w:rsidRPr="00A73BD8">
                    <w:rPr>
                      <w:rFonts w:asciiTheme="majorHAnsi" w:hAnsiTheme="majorHAnsi"/>
                      <w:sz w:val="36"/>
                      <w:szCs w:val="36"/>
                    </w:rPr>
                    <w:t xml:space="preserve">NAME – </w:t>
                  </w:r>
                  <w:r w:rsidR="00516697">
                    <w:rPr>
                      <w:rFonts w:asciiTheme="majorHAnsi" w:hAnsiTheme="majorHAnsi"/>
                      <w:sz w:val="36"/>
                      <w:szCs w:val="36"/>
                    </w:rPr>
                    <w:t>RUMPA PATRA</w:t>
                  </w:r>
                </w:p>
                <w:p w:rsidR="004758A9" w:rsidRPr="00A73BD8" w:rsidRDefault="00516697" w:rsidP="004758A9">
                  <w:pPr>
                    <w:spacing w:after="0"/>
                    <w:rPr>
                      <w:rFonts w:asciiTheme="majorHAnsi" w:hAnsiTheme="majorHAnsi"/>
                      <w:sz w:val="36"/>
                      <w:szCs w:val="36"/>
                    </w:rPr>
                  </w:pPr>
                  <w:r>
                    <w:rPr>
                      <w:rFonts w:asciiTheme="majorHAnsi" w:hAnsiTheme="majorHAnsi"/>
                      <w:sz w:val="36"/>
                      <w:szCs w:val="36"/>
                    </w:rPr>
                    <w:t xml:space="preserve">CLASS – IX </w:t>
                  </w:r>
                  <w:r>
                    <w:rPr>
                      <w:rFonts w:asciiTheme="majorHAnsi" w:hAnsiTheme="majorHAnsi"/>
                      <w:sz w:val="36"/>
                      <w:szCs w:val="36"/>
                    </w:rPr>
                    <w:tab/>
                  </w:r>
                  <w:r>
                    <w:rPr>
                      <w:rFonts w:asciiTheme="majorHAnsi" w:hAnsiTheme="majorHAnsi"/>
                      <w:sz w:val="36"/>
                      <w:szCs w:val="36"/>
                    </w:rPr>
                    <w:br/>
                    <w:t xml:space="preserve">ROLL – 3 </w:t>
                  </w:r>
                  <w:r>
                    <w:rPr>
                      <w:rFonts w:asciiTheme="majorHAnsi" w:hAnsiTheme="majorHAnsi"/>
                      <w:sz w:val="36"/>
                      <w:szCs w:val="36"/>
                    </w:rPr>
                    <w:tab/>
                    <w:t>SECTION - A</w:t>
                  </w:r>
                </w:p>
                <w:p w:rsidR="004758A9" w:rsidRPr="00A73BD8" w:rsidRDefault="00516697" w:rsidP="004758A9">
                  <w:pPr>
                    <w:spacing w:after="0"/>
                    <w:rPr>
                      <w:rFonts w:asciiTheme="majorHAnsi" w:hAnsiTheme="majorHAnsi"/>
                      <w:sz w:val="36"/>
                      <w:szCs w:val="36"/>
                    </w:rPr>
                  </w:pPr>
                  <w:r>
                    <w:rPr>
                      <w:rFonts w:asciiTheme="majorHAnsi" w:hAnsiTheme="majorHAnsi"/>
                      <w:sz w:val="36"/>
                      <w:szCs w:val="36"/>
                    </w:rPr>
                    <w:t>YEAR - 2015</w:t>
                  </w:r>
                </w:p>
                <w:p w:rsidR="004758A9" w:rsidRPr="005D640E" w:rsidRDefault="004758A9" w:rsidP="004758A9">
                  <w:pPr>
                    <w:spacing w:after="0"/>
                    <w:rPr>
                      <w:rFonts w:asciiTheme="majorHAnsi" w:hAnsiTheme="majorHAnsi"/>
                      <w:sz w:val="32"/>
                      <w:szCs w:val="32"/>
                    </w:rPr>
                  </w:pPr>
                  <w:r w:rsidRPr="005D640E">
                    <w:rPr>
                      <w:rFonts w:asciiTheme="majorHAnsi" w:hAnsiTheme="majorHAnsi"/>
                      <w:sz w:val="32"/>
                      <w:szCs w:val="32"/>
                    </w:rPr>
                    <w:t>SCHOOL – ATULMONI PHS SCHOOL</w:t>
                  </w:r>
                </w:p>
                <w:p w:rsidR="004758A9" w:rsidRDefault="004758A9" w:rsidP="004758A9">
                  <w:r>
                    <w:br/>
                  </w:r>
                  <w:r>
                    <w:br/>
                  </w:r>
                  <w:r>
                    <w:br/>
                  </w:r>
                  <w:r>
                    <w:br/>
                  </w:r>
                  <w:r>
                    <w:br/>
                  </w:r>
                  <w:r>
                    <w:br/>
                  </w:r>
                  <w:r>
                    <w:br/>
                  </w:r>
                  <w:r>
                    <w:br/>
                  </w:r>
                  <w:r>
                    <w:br/>
                  </w:r>
                  <w:r>
                    <w:br/>
                  </w:r>
                  <w:r>
                    <w:br/>
                  </w:r>
                  <w:r>
                    <w:br/>
                  </w:r>
                </w:p>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p w:rsidR="004758A9" w:rsidRDefault="004758A9" w:rsidP="004758A9"/>
              </w:txbxContent>
            </v:textbox>
          </v:shape>
        </w:pict>
      </w:r>
    </w:p>
    <w:p w:rsidR="004758A9" w:rsidRPr="00625D33" w:rsidRDefault="004758A9" w:rsidP="004758A9">
      <w:pPr>
        <w:rPr>
          <w:rFonts w:ascii="Lucida Handwriting" w:hAnsi="Lucida Handwriting"/>
          <w:sz w:val="40"/>
          <w:szCs w:val="40"/>
        </w:rPr>
      </w:pPr>
    </w:p>
    <w:p w:rsidR="004758A9" w:rsidRDefault="009236AA" w:rsidP="009236AA">
      <w:pPr>
        <w:tabs>
          <w:tab w:val="left" w:pos="7980"/>
        </w:tabs>
        <w:rPr>
          <w:rFonts w:ascii="Lucida Handwriting" w:hAnsi="Lucida Handwriting"/>
          <w:sz w:val="40"/>
          <w:szCs w:val="40"/>
        </w:rPr>
      </w:pPr>
      <w:r>
        <w:rPr>
          <w:rFonts w:ascii="Lucida Handwriting" w:hAnsi="Lucida Handwriting"/>
          <w:sz w:val="40"/>
          <w:szCs w:val="40"/>
        </w:rPr>
        <w:tab/>
      </w:r>
    </w:p>
    <w:p w:rsidR="004758A9" w:rsidRDefault="004758A9" w:rsidP="004758A9">
      <w:pPr>
        <w:tabs>
          <w:tab w:val="left" w:pos="2130"/>
        </w:tabs>
        <w:rPr>
          <w:rFonts w:ascii="Lucida Handwriting" w:hAnsi="Lucida Handwriting"/>
          <w:sz w:val="40"/>
          <w:szCs w:val="40"/>
        </w:rPr>
      </w:pPr>
      <w:r>
        <w:rPr>
          <w:rFonts w:ascii="Lucida Handwriting" w:hAnsi="Lucida Handwriting"/>
          <w:sz w:val="40"/>
          <w:szCs w:val="40"/>
        </w:rPr>
        <w:tab/>
      </w:r>
    </w:p>
    <w:p w:rsidR="004758A9" w:rsidRPr="00625D33" w:rsidRDefault="004758A9" w:rsidP="004758A9">
      <w:pPr>
        <w:tabs>
          <w:tab w:val="left" w:pos="2130"/>
        </w:tabs>
        <w:rPr>
          <w:rFonts w:ascii="Lucida Handwriting" w:hAnsi="Lucida Handwriting"/>
          <w:sz w:val="40"/>
          <w:szCs w:val="40"/>
        </w:rPr>
      </w:pPr>
    </w:p>
    <w:p w:rsidR="004C3DA9" w:rsidRDefault="004C3DA9" w:rsidP="004758A9">
      <w:pPr>
        <w:shd w:val="clear" w:color="auto" w:fill="FFFFFF" w:themeFill="background1"/>
        <w:spacing w:after="0" w:line="336" w:lineRule="atLeast"/>
        <w:rPr>
          <w:rFonts w:ascii="Arial" w:eastAsia="Times New Roman" w:hAnsi="Arial" w:cs="Arial"/>
          <w:color w:val="252525"/>
          <w:sz w:val="20"/>
          <w:szCs w:val="20"/>
        </w:rPr>
      </w:pPr>
    </w:p>
    <w:p w:rsidR="004C3DA9" w:rsidRDefault="004C3DA9" w:rsidP="004758A9">
      <w:pPr>
        <w:shd w:val="clear" w:color="auto" w:fill="FFFFFF" w:themeFill="background1"/>
        <w:spacing w:after="0" w:line="336" w:lineRule="atLeast"/>
        <w:rPr>
          <w:rFonts w:ascii="Arial" w:eastAsia="Times New Roman" w:hAnsi="Arial" w:cs="Arial"/>
          <w:color w:val="252525"/>
          <w:sz w:val="20"/>
          <w:szCs w:val="20"/>
        </w:rPr>
      </w:pPr>
    </w:p>
    <w:p w:rsidR="004C3DA9" w:rsidRDefault="004C3DA9" w:rsidP="004758A9">
      <w:pPr>
        <w:shd w:val="clear" w:color="auto" w:fill="FFFFFF" w:themeFill="background1"/>
        <w:spacing w:after="0" w:line="336" w:lineRule="atLeast"/>
        <w:rPr>
          <w:rFonts w:ascii="Arial" w:eastAsia="Times New Roman" w:hAnsi="Arial" w:cs="Arial"/>
          <w:color w:val="252525"/>
          <w:sz w:val="20"/>
          <w:szCs w:val="20"/>
        </w:rPr>
      </w:pPr>
    </w:p>
    <w:p w:rsidR="004C3DA9" w:rsidRDefault="004C3DA9" w:rsidP="004C3DA9">
      <w:pPr>
        <w:shd w:val="clear" w:color="auto" w:fill="FFFFFF" w:themeFill="background1"/>
        <w:spacing w:after="0" w:line="336" w:lineRule="atLeast"/>
        <w:jc w:val="center"/>
        <w:rPr>
          <w:rFonts w:ascii="Arial" w:eastAsia="Times New Roman" w:hAnsi="Arial" w:cs="Arial"/>
          <w:color w:val="252525"/>
          <w:sz w:val="20"/>
          <w:szCs w:val="20"/>
        </w:rPr>
      </w:pPr>
    </w:p>
    <w:p w:rsidR="00EA276D" w:rsidRPr="00EA276D" w:rsidRDefault="00EA276D" w:rsidP="004C3DA9">
      <w:pPr>
        <w:shd w:val="clear" w:color="auto" w:fill="FFFFFF" w:themeFill="background1"/>
        <w:spacing w:after="0" w:line="336" w:lineRule="atLeast"/>
        <w:jc w:val="center"/>
        <w:rPr>
          <w:rFonts w:ascii="Arial" w:eastAsia="Times New Roman" w:hAnsi="Arial" w:cs="Arial"/>
          <w:color w:val="252525"/>
          <w:sz w:val="20"/>
          <w:szCs w:val="20"/>
        </w:rPr>
      </w:pPr>
      <w:r>
        <w:rPr>
          <w:rFonts w:ascii="Arial" w:eastAsia="Times New Roman" w:hAnsi="Arial" w:cs="Arial"/>
          <w:noProof/>
          <w:color w:val="0B0080"/>
          <w:sz w:val="20"/>
          <w:szCs w:val="20"/>
        </w:rPr>
        <w:drawing>
          <wp:inline distT="0" distB="0" distL="0" distR="0">
            <wp:extent cx="2247900" cy="2647950"/>
            <wp:effectExtent l="19050" t="0" r="0" b="0"/>
            <wp:docPr id="1" name="Picture 1" descr="http://upload.wikimedia.org/wikipedia/commons/thumb/3/3e/Robespierre_ex%C3%A9cutant_le_bourreau.jpg/170px-Robespierre_ex%C3%A9cutant_le_bourreau.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e/Robespierre_ex%C3%A9cutant_le_bourreau.jpg/170px-Robespierre_ex%C3%A9cutant_le_bourreau.jpg">
                      <a:hlinkClick r:id="rId8"/>
                    </pic:cNvPr>
                    <pic:cNvPicPr>
                      <a:picLocks noChangeAspect="1" noChangeArrowheads="1"/>
                    </pic:cNvPicPr>
                  </pic:nvPicPr>
                  <pic:blipFill>
                    <a:blip r:embed="rId9"/>
                    <a:srcRect/>
                    <a:stretch>
                      <a:fillRect/>
                    </a:stretch>
                  </pic:blipFill>
                  <pic:spPr bwMode="auto">
                    <a:xfrm>
                      <a:off x="0" y="0"/>
                      <a:ext cx="2247900" cy="2647950"/>
                    </a:xfrm>
                    <a:prstGeom prst="rect">
                      <a:avLst/>
                    </a:prstGeom>
                    <a:noFill/>
                    <a:ln w="9525">
                      <a:noFill/>
                      <a:miter lim="800000"/>
                      <a:headEnd/>
                      <a:tailEnd/>
                    </a:ln>
                  </pic:spPr>
                </pic:pic>
              </a:graphicData>
            </a:graphic>
          </wp:inline>
        </w:drawing>
      </w:r>
      <w:r w:rsidR="004A7548">
        <w:rPr>
          <w:rFonts w:ascii="Arial" w:eastAsia="Times New Roman" w:hAnsi="Arial" w:cs="Arial"/>
          <w:color w:val="252525"/>
          <w:sz w:val="20"/>
          <w:szCs w:val="20"/>
        </w:rPr>
        <w:tab/>
      </w:r>
      <w:r w:rsidR="004A7548">
        <w:rPr>
          <w:rFonts w:ascii="Arial" w:eastAsia="Times New Roman" w:hAnsi="Arial" w:cs="Arial"/>
          <w:color w:val="252525"/>
          <w:sz w:val="20"/>
          <w:szCs w:val="20"/>
        </w:rPr>
        <w:tab/>
      </w:r>
      <w:r w:rsidR="004A7548">
        <w:rPr>
          <w:rFonts w:ascii="Arial" w:eastAsia="Times New Roman" w:hAnsi="Arial" w:cs="Arial"/>
          <w:color w:val="252525"/>
          <w:sz w:val="20"/>
          <w:szCs w:val="20"/>
        </w:rPr>
        <w:tab/>
      </w:r>
      <w:r w:rsidR="004A7548">
        <w:rPr>
          <w:rFonts w:ascii="Arial" w:eastAsia="Times New Roman" w:hAnsi="Arial" w:cs="Arial"/>
          <w:noProof/>
          <w:color w:val="252525"/>
          <w:sz w:val="20"/>
          <w:szCs w:val="20"/>
        </w:rPr>
        <w:drawing>
          <wp:inline distT="0" distB="0" distL="0" distR="0">
            <wp:extent cx="2219325" cy="2647950"/>
            <wp:effectExtent l="19050" t="0" r="9525" b="0"/>
            <wp:docPr id="7" name="Picture 6"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0"/>
                    <a:stretch>
                      <a:fillRect/>
                    </a:stretch>
                  </pic:blipFill>
                  <pic:spPr>
                    <a:xfrm>
                      <a:off x="0" y="0"/>
                      <a:ext cx="2219325" cy="2647950"/>
                    </a:xfrm>
                    <a:prstGeom prst="rect">
                      <a:avLst/>
                    </a:prstGeom>
                  </pic:spPr>
                </pic:pic>
              </a:graphicData>
            </a:graphic>
          </wp:inline>
        </w:drawing>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The</w:t>
      </w:r>
      <w:r w:rsidRPr="00EA276D">
        <w:rPr>
          <w:rFonts w:ascii="Arial" w:eastAsia="Times New Roman" w:hAnsi="Arial" w:cs="Arial"/>
          <w:color w:val="252525"/>
          <w:sz w:val="21"/>
        </w:rPr>
        <w:t> </w:t>
      </w:r>
      <w:r w:rsidRPr="00EA276D">
        <w:rPr>
          <w:rFonts w:ascii="Arial" w:eastAsia="Times New Roman" w:hAnsi="Arial" w:cs="Arial"/>
          <w:b/>
          <w:bCs/>
          <w:color w:val="252525"/>
          <w:sz w:val="21"/>
          <w:szCs w:val="21"/>
        </w:rPr>
        <w:t>Reign of Terror</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(5 September 1793 – 28 July 1794),</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also known as</w:t>
      </w:r>
      <w:r w:rsidRPr="00EA276D">
        <w:rPr>
          <w:rFonts w:ascii="Arial" w:eastAsia="Times New Roman" w:hAnsi="Arial" w:cs="Arial"/>
          <w:color w:val="252525"/>
          <w:sz w:val="21"/>
        </w:rPr>
        <w:t> </w:t>
      </w:r>
      <w:r w:rsidRPr="00EA276D">
        <w:rPr>
          <w:rFonts w:ascii="Arial" w:eastAsia="Times New Roman" w:hAnsi="Arial" w:cs="Arial"/>
          <w:b/>
          <w:bCs/>
          <w:color w:val="252525"/>
          <w:sz w:val="21"/>
          <w:szCs w:val="21"/>
        </w:rPr>
        <w:t>The Terror</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was a period of violence that occurred after the onset of the</w:t>
      </w:r>
      <w:r w:rsidRPr="00EA276D">
        <w:rPr>
          <w:rFonts w:ascii="Arial" w:eastAsia="Times New Roman" w:hAnsi="Arial" w:cs="Arial"/>
          <w:color w:val="252525"/>
          <w:sz w:val="21"/>
        </w:rPr>
        <w:t> </w:t>
      </w:r>
      <w:hyperlink r:id="rId11" w:tooltip="French Revolution" w:history="1">
        <w:r w:rsidRPr="00EA276D">
          <w:rPr>
            <w:rFonts w:ascii="Arial" w:eastAsia="Times New Roman" w:hAnsi="Arial" w:cs="Arial"/>
            <w:color w:val="0B0080"/>
            <w:sz w:val="21"/>
            <w:u w:val="single"/>
          </w:rPr>
          <w:t>French Revolution</w:t>
        </w:r>
      </w:hyperlink>
      <w:r w:rsidRPr="00EA276D">
        <w:rPr>
          <w:rFonts w:ascii="Arial" w:eastAsia="Times New Roman" w:hAnsi="Arial" w:cs="Arial"/>
          <w:color w:val="252525"/>
          <w:sz w:val="21"/>
          <w:szCs w:val="21"/>
        </w:rPr>
        <w:t>, incited by conflict between rival political factions, the</w:t>
      </w:r>
      <w:r w:rsidRPr="00EA276D">
        <w:rPr>
          <w:rFonts w:ascii="Arial" w:eastAsia="Times New Roman" w:hAnsi="Arial" w:cs="Arial"/>
          <w:color w:val="252525"/>
          <w:sz w:val="21"/>
        </w:rPr>
        <w:t> </w:t>
      </w:r>
      <w:proofErr w:type="spellStart"/>
      <w:r w:rsidR="00BA56D4">
        <w:fldChar w:fldCharType="begin"/>
      </w:r>
      <w:r w:rsidR="006A14AA">
        <w:instrText>HYPERLINK "http://en.wikipedia.org/wiki/Girondist" \o "Girondist"</w:instrText>
      </w:r>
      <w:r w:rsidR="00BA56D4">
        <w:fldChar w:fldCharType="separate"/>
      </w:r>
      <w:r w:rsidRPr="00EA276D">
        <w:rPr>
          <w:rFonts w:ascii="Arial" w:eastAsia="Times New Roman" w:hAnsi="Arial" w:cs="Arial"/>
          <w:color w:val="0B0080"/>
          <w:sz w:val="21"/>
          <w:u w:val="single"/>
        </w:rPr>
        <w:t>Girondins</w:t>
      </w:r>
      <w:proofErr w:type="spellEnd"/>
      <w:r w:rsidR="00BA56D4">
        <w:fldChar w:fldCharType="end"/>
      </w:r>
      <w:r w:rsidRPr="00EA276D">
        <w:rPr>
          <w:rFonts w:ascii="Arial" w:eastAsia="Times New Roman" w:hAnsi="Arial" w:cs="Arial"/>
          <w:color w:val="252525"/>
          <w:sz w:val="21"/>
        </w:rPr>
        <w:t> </w:t>
      </w:r>
      <w:r w:rsidRPr="00EA276D">
        <w:rPr>
          <w:rFonts w:ascii="Arial" w:eastAsia="Times New Roman" w:hAnsi="Arial" w:cs="Arial"/>
          <w:color w:val="252525"/>
          <w:sz w:val="21"/>
          <w:szCs w:val="21"/>
        </w:rPr>
        <w:t>and the</w:t>
      </w:r>
      <w:r w:rsidRPr="00EA276D">
        <w:rPr>
          <w:rFonts w:ascii="Arial" w:eastAsia="Times New Roman" w:hAnsi="Arial" w:cs="Arial"/>
          <w:color w:val="252525"/>
          <w:sz w:val="21"/>
        </w:rPr>
        <w:t> </w:t>
      </w:r>
      <w:hyperlink r:id="rId12" w:tooltip="Jacobin Club" w:history="1">
        <w:r w:rsidRPr="00EA276D">
          <w:rPr>
            <w:rFonts w:ascii="Arial" w:eastAsia="Times New Roman" w:hAnsi="Arial" w:cs="Arial"/>
            <w:color w:val="0B0080"/>
            <w:sz w:val="21"/>
            <w:u w:val="single"/>
          </w:rPr>
          <w:t>Jacobins</w:t>
        </w:r>
      </w:hyperlink>
      <w:r w:rsidRPr="00EA276D">
        <w:rPr>
          <w:rFonts w:ascii="Arial" w:eastAsia="Times New Roman" w:hAnsi="Arial" w:cs="Arial"/>
          <w:color w:val="252525"/>
          <w:sz w:val="21"/>
          <w:szCs w:val="21"/>
        </w:rPr>
        <w:t>, and marked by mass executions of "enemies of the revolution". The death toll ranged in the tens of thousands, with 16,594 executed by</w:t>
      </w:r>
      <w:r w:rsidRPr="00EA276D">
        <w:rPr>
          <w:rFonts w:ascii="Arial" w:eastAsia="Times New Roman" w:hAnsi="Arial" w:cs="Arial"/>
          <w:color w:val="252525"/>
          <w:sz w:val="21"/>
        </w:rPr>
        <w:t> </w:t>
      </w:r>
      <w:hyperlink r:id="rId13" w:tooltip="Guillotine" w:history="1">
        <w:r w:rsidRPr="00EA276D">
          <w:rPr>
            <w:rFonts w:ascii="Arial" w:eastAsia="Times New Roman" w:hAnsi="Arial" w:cs="Arial"/>
            <w:color w:val="0B0080"/>
            <w:sz w:val="21"/>
            <w:u w:val="single"/>
          </w:rPr>
          <w:t>guillotine</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(2,639 in Paris),</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and another 25,000 in</w:t>
      </w:r>
      <w:r w:rsidRPr="00EA276D">
        <w:rPr>
          <w:rFonts w:ascii="Arial" w:eastAsia="Times New Roman" w:hAnsi="Arial" w:cs="Arial"/>
          <w:color w:val="252525"/>
          <w:sz w:val="21"/>
        </w:rPr>
        <w:t> </w:t>
      </w:r>
      <w:hyperlink r:id="rId14" w:tooltip="Summary executions" w:history="1">
        <w:r w:rsidRPr="00EA276D">
          <w:rPr>
            <w:rFonts w:ascii="Arial" w:eastAsia="Times New Roman" w:hAnsi="Arial" w:cs="Arial"/>
            <w:color w:val="0B0080"/>
            <w:sz w:val="21"/>
            <w:u w:val="single"/>
          </w:rPr>
          <w:t>summary executions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across France.</w:t>
      </w:r>
      <w:r w:rsidR="00357D1F" w:rsidRPr="00EA276D">
        <w:rPr>
          <w:rFonts w:ascii="Arial" w:eastAsia="Times New Roman" w:hAnsi="Arial" w:cs="Arial"/>
          <w:color w:val="252525"/>
          <w:sz w:val="21"/>
          <w:szCs w:val="21"/>
        </w:rPr>
        <w:t xml:space="preserve"> </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The guillotine (called the "National Razor") became the symbol of the revolutionary cause, strengthened by a string of executions:</w:t>
      </w:r>
      <w:r w:rsidRPr="00EA276D">
        <w:rPr>
          <w:rFonts w:ascii="Arial" w:eastAsia="Times New Roman" w:hAnsi="Arial" w:cs="Arial"/>
          <w:color w:val="252525"/>
          <w:sz w:val="21"/>
        </w:rPr>
        <w:t> </w:t>
      </w:r>
      <w:hyperlink r:id="rId15" w:tooltip="King Louis XVI" w:history="1">
        <w:r w:rsidRPr="00EA276D">
          <w:rPr>
            <w:rFonts w:ascii="Arial" w:eastAsia="Times New Roman" w:hAnsi="Arial" w:cs="Arial"/>
            <w:color w:val="0B0080"/>
            <w:sz w:val="21"/>
            <w:u w:val="single"/>
          </w:rPr>
          <w:t xml:space="preserve">King Louis </w:t>
        </w:r>
        <w:proofErr w:type="spellStart"/>
        <w:r w:rsidRPr="00EA276D">
          <w:rPr>
            <w:rFonts w:ascii="Arial" w:eastAsia="Times New Roman" w:hAnsi="Arial" w:cs="Arial"/>
            <w:color w:val="0B0080"/>
            <w:sz w:val="21"/>
            <w:u w:val="single"/>
          </w:rPr>
          <w:t>XVI</w:t>
        </w:r>
      </w:hyperlink>
      <w:r w:rsidRPr="00EA276D">
        <w:rPr>
          <w:rFonts w:ascii="Arial" w:eastAsia="Times New Roman" w:hAnsi="Arial" w:cs="Arial"/>
          <w:color w:val="252525"/>
          <w:sz w:val="21"/>
          <w:szCs w:val="21"/>
        </w:rPr>
        <w:t>,</w:t>
      </w:r>
      <w:hyperlink r:id="rId16" w:tooltip="Marie Antoinette" w:history="1">
        <w:r w:rsidRPr="00EA276D">
          <w:rPr>
            <w:rFonts w:ascii="Arial" w:eastAsia="Times New Roman" w:hAnsi="Arial" w:cs="Arial"/>
            <w:color w:val="0B0080"/>
            <w:sz w:val="21"/>
            <w:u w:val="single"/>
          </w:rPr>
          <w:t>Marie</w:t>
        </w:r>
        <w:proofErr w:type="spellEnd"/>
        <w:r w:rsidRPr="00EA276D">
          <w:rPr>
            <w:rFonts w:ascii="Arial" w:eastAsia="Times New Roman" w:hAnsi="Arial" w:cs="Arial"/>
            <w:color w:val="0B0080"/>
            <w:sz w:val="21"/>
            <w:u w:val="single"/>
          </w:rPr>
          <w:t xml:space="preserve"> Antoinette</w:t>
        </w:r>
      </w:hyperlink>
      <w:r w:rsidRPr="00EA276D">
        <w:rPr>
          <w:rFonts w:ascii="Arial" w:eastAsia="Times New Roman" w:hAnsi="Arial" w:cs="Arial"/>
          <w:color w:val="252525"/>
          <w:sz w:val="21"/>
          <w:szCs w:val="21"/>
        </w:rPr>
        <w:t xml:space="preserve">, the </w:t>
      </w:r>
      <w:proofErr w:type="spellStart"/>
      <w:r w:rsidRPr="00EA276D">
        <w:rPr>
          <w:rFonts w:ascii="Arial" w:eastAsia="Times New Roman" w:hAnsi="Arial" w:cs="Arial"/>
          <w:color w:val="252525"/>
          <w:sz w:val="21"/>
          <w:szCs w:val="21"/>
        </w:rPr>
        <w:t>Girondins</w:t>
      </w:r>
      <w:proofErr w:type="spellEnd"/>
      <w:r w:rsidRPr="00EA276D">
        <w:rPr>
          <w:rFonts w:ascii="Arial" w:eastAsia="Times New Roman" w:hAnsi="Arial" w:cs="Arial"/>
          <w:color w:val="252525"/>
          <w:sz w:val="21"/>
          <w:szCs w:val="21"/>
        </w:rPr>
        <w:t>,</w:t>
      </w:r>
      <w:r w:rsidRPr="00EA276D">
        <w:rPr>
          <w:rFonts w:ascii="Arial" w:eastAsia="Times New Roman" w:hAnsi="Arial" w:cs="Arial"/>
          <w:color w:val="252525"/>
          <w:sz w:val="21"/>
        </w:rPr>
        <w:t> </w:t>
      </w:r>
      <w:r w:rsidRPr="00357D1F">
        <w:rPr>
          <w:rFonts w:asciiTheme="majorHAnsi" w:eastAsia="Times New Roman" w:hAnsiTheme="majorHAnsi" w:cs="Arial"/>
          <w:color w:val="0B0080"/>
          <w:sz w:val="21"/>
          <w:u w:val="single"/>
        </w:rPr>
        <w:t xml:space="preserve">Philippe </w:t>
      </w:r>
      <w:proofErr w:type="spellStart"/>
      <w:r w:rsidRPr="00357D1F">
        <w:rPr>
          <w:rFonts w:asciiTheme="majorHAnsi" w:eastAsia="Times New Roman" w:hAnsiTheme="majorHAnsi" w:cs="Arial"/>
          <w:color w:val="0B0080"/>
          <w:sz w:val="21"/>
          <w:u w:val="single"/>
        </w:rPr>
        <w:t>Égalité</w:t>
      </w:r>
      <w:proofErr w:type="spellEnd"/>
      <w:r w:rsidRPr="00EA276D">
        <w:rPr>
          <w:rFonts w:ascii="Arial" w:eastAsia="Times New Roman" w:hAnsi="Arial" w:cs="Arial"/>
          <w:color w:val="0B0080"/>
          <w:sz w:val="21"/>
          <w:u w:val="single"/>
        </w:rPr>
        <w:t xml:space="preserve"> </w:t>
      </w:r>
      <w:r w:rsidRPr="00EA276D">
        <w:rPr>
          <w:rFonts w:ascii="Arial" w:eastAsia="Times New Roman" w:hAnsi="Arial" w:cs="Arial"/>
          <w:color w:val="252525"/>
          <w:sz w:val="21"/>
          <w:szCs w:val="21"/>
        </w:rPr>
        <w:t>, and</w:t>
      </w:r>
      <w:r w:rsidRPr="00EA276D">
        <w:rPr>
          <w:rFonts w:ascii="Arial" w:eastAsia="Times New Roman" w:hAnsi="Arial" w:cs="Arial"/>
          <w:color w:val="252525"/>
          <w:sz w:val="21"/>
        </w:rPr>
        <w:t> </w:t>
      </w:r>
      <w:hyperlink r:id="rId17" w:tooltip="Madame Roland" w:history="1">
        <w:r w:rsidRPr="00EA276D">
          <w:rPr>
            <w:rFonts w:ascii="Arial" w:eastAsia="Times New Roman" w:hAnsi="Arial" w:cs="Arial"/>
            <w:color w:val="0B0080"/>
            <w:sz w:val="21"/>
            <w:u w:val="single"/>
          </w:rPr>
          <w:t>Madame Roland</w:t>
        </w:r>
      </w:hyperlink>
      <w:r w:rsidRPr="00EA276D">
        <w:rPr>
          <w:rFonts w:ascii="Arial" w:eastAsia="Times New Roman" w:hAnsi="Arial" w:cs="Arial"/>
          <w:color w:val="252525"/>
          <w:sz w:val="21"/>
          <w:szCs w:val="21"/>
        </w:rPr>
        <w:t xml:space="preserve">, and others such as pioneering </w:t>
      </w:r>
      <w:proofErr w:type="spellStart"/>
      <w:r w:rsidRPr="00EA276D">
        <w:rPr>
          <w:rFonts w:ascii="Arial" w:eastAsia="Times New Roman" w:hAnsi="Arial" w:cs="Arial"/>
          <w:color w:val="252525"/>
          <w:sz w:val="21"/>
          <w:szCs w:val="21"/>
        </w:rPr>
        <w:t>chemist</w:t>
      </w:r>
      <w:hyperlink r:id="rId18" w:tooltip="Antoine Lavoisier" w:history="1">
        <w:r w:rsidRPr="00EA276D">
          <w:rPr>
            <w:rFonts w:ascii="Arial" w:eastAsia="Times New Roman" w:hAnsi="Arial" w:cs="Arial"/>
            <w:color w:val="0B0080"/>
            <w:sz w:val="21"/>
            <w:u w:val="single"/>
          </w:rPr>
          <w:t>Antoine</w:t>
        </w:r>
        <w:proofErr w:type="spellEnd"/>
        <w:r w:rsidRPr="00EA276D">
          <w:rPr>
            <w:rFonts w:ascii="Arial" w:eastAsia="Times New Roman" w:hAnsi="Arial" w:cs="Arial"/>
            <w:color w:val="0B0080"/>
            <w:sz w:val="21"/>
            <w:u w:val="single"/>
          </w:rPr>
          <w:t xml:space="preserve"> Lavoisier</w:t>
        </w:r>
      </w:hyperlink>
      <w:r w:rsidRPr="00EA276D">
        <w:rPr>
          <w:rFonts w:ascii="Arial" w:eastAsia="Times New Roman" w:hAnsi="Arial" w:cs="Arial"/>
          <w:color w:val="252525"/>
          <w:sz w:val="21"/>
          <w:szCs w:val="21"/>
        </w:rPr>
        <w:t>, lost their lives under its blade. During 1794, revolutionary France was beset with conspiracies by internal and foreign enemies. Within France, the revolution was opposed by the</w:t>
      </w:r>
      <w:r w:rsidRPr="00EA276D">
        <w:rPr>
          <w:rFonts w:ascii="Arial" w:eastAsia="Times New Roman" w:hAnsi="Arial" w:cs="Arial"/>
          <w:color w:val="252525"/>
          <w:sz w:val="21"/>
        </w:rPr>
        <w:t> </w:t>
      </w:r>
      <w:hyperlink r:id="rId19" w:tooltip="French nobility" w:history="1">
        <w:r w:rsidRPr="00EA276D">
          <w:rPr>
            <w:rFonts w:ascii="Arial" w:eastAsia="Times New Roman" w:hAnsi="Arial" w:cs="Arial"/>
            <w:color w:val="0B0080"/>
            <w:sz w:val="21"/>
            <w:u w:val="single"/>
          </w:rPr>
          <w:t>French nobility</w:t>
        </w:r>
      </w:hyperlink>
      <w:r w:rsidRPr="00EA276D">
        <w:rPr>
          <w:rFonts w:ascii="Arial" w:eastAsia="Times New Roman" w:hAnsi="Arial" w:cs="Arial"/>
          <w:color w:val="252525"/>
          <w:sz w:val="21"/>
          <w:szCs w:val="21"/>
        </w:rPr>
        <w:t>, which had lost its inherited privileges. The</w:t>
      </w:r>
      <w:r w:rsidRPr="00EA276D">
        <w:rPr>
          <w:rFonts w:ascii="Arial" w:eastAsia="Times New Roman" w:hAnsi="Arial" w:cs="Arial"/>
          <w:color w:val="252525"/>
          <w:sz w:val="21"/>
        </w:rPr>
        <w:t> </w:t>
      </w:r>
      <w:hyperlink r:id="rId20" w:tooltip="Roman Catholic Church" w:history="1">
        <w:r w:rsidRPr="00EA276D">
          <w:rPr>
            <w:rFonts w:ascii="Arial" w:eastAsia="Times New Roman" w:hAnsi="Arial" w:cs="Arial"/>
            <w:color w:val="0B0080"/>
            <w:sz w:val="21"/>
            <w:u w:val="single"/>
          </w:rPr>
          <w:t>Roman Catholic Church</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opposed the revolution, which had turned the clergy into employees of the state and required they take an oath of loyalty to the nation (through the</w:t>
      </w:r>
      <w:r w:rsidRPr="00EA276D">
        <w:rPr>
          <w:rFonts w:ascii="Arial" w:eastAsia="Times New Roman" w:hAnsi="Arial" w:cs="Arial"/>
          <w:color w:val="252525"/>
          <w:sz w:val="21"/>
        </w:rPr>
        <w:t> </w:t>
      </w:r>
      <w:hyperlink r:id="rId21" w:tooltip="Civil Constitution of the Clergy" w:history="1">
        <w:r w:rsidRPr="00EA276D">
          <w:rPr>
            <w:rFonts w:ascii="Arial" w:eastAsia="Times New Roman" w:hAnsi="Arial" w:cs="Arial"/>
            <w:color w:val="0B0080"/>
            <w:sz w:val="21"/>
            <w:u w:val="single"/>
          </w:rPr>
          <w:t>Civil Constitution of the Clergy</w:t>
        </w:r>
      </w:hyperlink>
      <w:r w:rsidRPr="00EA276D">
        <w:rPr>
          <w:rFonts w:ascii="Arial" w:eastAsia="Times New Roman" w:hAnsi="Arial" w:cs="Arial"/>
          <w:color w:val="252525"/>
          <w:sz w:val="21"/>
          <w:szCs w:val="21"/>
        </w:rPr>
        <w:t>). In addition, the</w:t>
      </w:r>
      <w:r w:rsidRPr="00EA276D">
        <w:rPr>
          <w:rFonts w:ascii="Arial" w:eastAsia="Times New Roman" w:hAnsi="Arial" w:cs="Arial"/>
          <w:color w:val="252525"/>
          <w:sz w:val="21"/>
        </w:rPr>
        <w:t> </w:t>
      </w:r>
      <w:hyperlink r:id="rId22" w:tooltip="First French Republic" w:history="1">
        <w:r w:rsidRPr="00EA276D">
          <w:rPr>
            <w:rFonts w:ascii="Arial" w:eastAsia="Times New Roman" w:hAnsi="Arial" w:cs="Arial"/>
            <w:color w:val="0B0080"/>
            <w:sz w:val="21"/>
            <w:u w:val="single"/>
          </w:rPr>
          <w:t>First French Republic</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was engaged in a series of</w:t>
      </w:r>
      <w:r w:rsidRPr="00EA276D">
        <w:rPr>
          <w:rFonts w:ascii="Arial" w:eastAsia="Times New Roman" w:hAnsi="Arial" w:cs="Arial"/>
          <w:color w:val="252525"/>
          <w:sz w:val="21"/>
        </w:rPr>
        <w:t> </w:t>
      </w:r>
      <w:hyperlink r:id="rId23" w:tooltip="French Revolutionary Wars" w:history="1">
        <w:r w:rsidRPr="00EA276D">
          <w:rPr>
            <w:rFonts w:ascii="Arial" w:eastAsia="Times New Roman" w:hAnsi="Arial" w:cs="Arial"/>
            <w:color w:val="0B0080"/>
            <w:sz w:val="21"/>
            <w:u w:val="single"/>
          </w:rPr>
          <w:t>wars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with </w:t>
      </w:r>
      <w:proofErr w:type="spellStart"/>
      <w:r w:rsidRPr="00EA276D">
        <w:rPr>
          <w:rFonts w:ascii="Arial" w:eastAsia="Times New Roman" w:hAnsi="Arial" w:cs="Arial"/>
          <w:color w:val="252525"/>
          <w:sz w:val="21"/>
          <w:szCs w:val="21"/>
        </w:rPr>
        <w:t>neighboring</w:t>
      </w:r>
      <w:proofErr w:type="spellEnd"/>
      <w:r w:rsidRPr="00EA276D">
        <w:rPr>
          <w:rFonts w:ascii="Arial" w:eastAsia="Times New Roman" w:hAnsi="Arial" w:cs="Arial"/>
          <w:color w:val="252525"/>
          <w:sz w:val="21"/>
          <w:szCs w:val="21"/>
        </w:rPr>
        <w:t xml:space="preserve"> powers intent on crushing the revolution to prevent its spread.</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The extension of civil war and the advance of foreign armies on national territory produced a political crisis and increased the already present rivalry between the </w:t>
      </w:r>
      <w:proofErr w:type="spellStart"/>
      <w:r w:rsidRPr="00EA276D">
        <w:rPr>
          <w:rFonts w:ascii="Arial" w:eastAsia="Times New Roman" w:hAnsi="Arial" w:cs="Arial"/>
          <w:color w:val="252525"/>
          <w:sz w:val="21"/>
          <w:szCs w:val="21"/>
        </w:rPr>
        <w:t>Girondins</w:t>
      </w:r>
      <w:proofErr w:type="spellEnd"/>
      <w:r w:rsidRPr="00EA276D">
        <w:rPr>
          <w:rFonts w:ascii="Arial" w:eastAsia="Times New Roman" w:hAnsi="Arial" w:cs="Arial"/>
          <w:color w:val="252525"/>
          <w:sz w:val="21"/>
          <w:szCs w:val="21"/>
        </w:rPr>
        <w:t xml:space="preserve"> and the more radical Jacobins. The latter were eventually grouped in the parliamentary faction called the</w:t>
      </w:r>
      <w:r w:rsidRPr="00EA276D">
        <w:rPr>
          <w:rFonts w:ascii="Arial" w:eastAsia="Times New Roman" w:hAnsi="Arial" w:cs="Arial"/>
          <w:color w:val="252525"/>
          <w:sz w:val="21"/>
        </w:rPr>
        <w:t> </w:t>
      </w:r>
      <w:hyperlink r:id="rId24" w:tooltip="The Mountain" w:history="1">
        <w:r w:rsidRPr="00EA276D">
          <w:rPr>
            <w:rFonts w:ascii="Arial" w:eastAsia="Times New Roman" w:hAnsi="Arial" w:cs="Arial"/>
            <w:color w:val="0B0080"/>
            <w:sz w:val="21"/>
            <w:u w:val="single"/>
          </w:rPr>
          <w:t>Mountain</w:t>
        </w:r>
      </w:hyperlink>
      <w:r w:rsidRPr="00EA276D">
        <w:rPr>
          <w:rFonts w:ascii="Arial" w:eastAsia="Times New Roman" w:hAnsi="Arial" w:cs="Arial"/>
          <w:color w:val="252525"/>
          <w:sz w:val="21"/>
          <w:szCs w:val="21"/>
        </w:rPr>
        <w:t>, and they had the support of the Parisian population. The French government established the</w:t>
      </w:r>
      <w:r w:rsidRPr="00EA276D">
        <w:rPr>
          <w:rFonts w:ascii="Arial" w:eastAsia="Times New Roman" w:hAnsi="Arial" w:cs="Arial"/>
          <w:color w:val="252525"/>
          <w:sz w:val="21"/>
        </w:rPr>
        <w:t> </w:t>
      </w:r>
      <w:hyperlink r:id="rId25" w:tooltip="Committee of Public Safety" w:history="1">
        <w:r w:rsidRPr="00EA276D">
          <w:rPr>
            <w:rFonts w:ascii="Arial" w:eastAsia="Times New Roman" w:hAnsi="Arial" w:cs="Arial"/>
            <w:color w:val="0B0080"/>
            <w:sz w:val="21"/>
            <w:u w:val="single"/>
          </w:rPr>
          <w:t>Committee of Public Safety</w:t>
        </w:r>
      </w:hyperlink>
      <w:r w:rsidRPr="00EA276D">
        <w:rPr>
          <w:rFonts w:ascii="Arial" w:eastAsia="Times New Roman" w:hAnsi="Arial" w:cs="Arial"/>
          <w:color w:val="252525"/>
          <w:sz w:val="21"/>
          <w:szCs w:val="21"/>
        </w:rPr>
        <w:t>, which took its final form on 6 September 1793, in order to suppress internal counter-revolutionary activities and raise additional French military forces.</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Through the</w:t>
      </w:r>
      <w:r w:rsidRPr="00EA276D">
        <w:rPr>
          <w:rFonts w:ascii="Arial" w:eastAsia="Times New Roman" w:hAnsi="Arial" w:cs="Arial"/>
          <w:color w:val="252525"/>
          <w:sz w:val="21"/>
        </w:rPr>
        <w:t> </w:t>
      </w:r>
      <w:hyperlink r:id="rId26" w:tooltip="Revolutionary Tribunal" w:history="1">
        <w:r w:rsidRPr="00EA276D">
          <w:rPr>
            <w:rFonts w:ascii="Arial" w:eastAsia="Times New Roman" w:hAnsi="Arial" w:cs="Arial"/>
            <w:color w:val="0B0080"/>
            <w:sz w:val="21"/>
            <w:u w:val="single"/>
          </w:rPr>
          <w:t>Revolutionary Tribunal</w:t>
        </w:r>
      </w:hyperlink>
      <w:r w:rsidRPr="00EA276D">
        <w:rPr>
          <w:rFonts w:ascii="Arial" w:eastAsia="Times New Roman" w:hAnsi="Arial" w:cs="Arial"/>
          <w:color w:val="252525"/>
          <w:sz w:val="21"/>
          <w:szCs w:val="21"/>
        </w:rPr>
        <w:t xml:space="preserve">, the Terror's leaders exercised broad powers and used them to eliminate the internal and external enemies of the republic. The repression accelerated in June </w:t>
      </w:r>
      <w:r w:rsidRPr="00EA276D">
        <w:rPr>
          <w:rFonts w:ascii="Arial" w:eastAsia="Times New Roman" w:hAnsi="Arial" w:cs="Arial"/>
          <w:color w:val="252525"/>
          <w:sz w:val="21"/>
          <w:szCs w:val="21"/>
        </w:rPr>
        <w:lastRenderedPageBreak/>
        <w:t>and July 1794, a period called</w:t>
      </w:r>
      <w:r w:rsidRPr="00EA276D">
        <w:rPr>
          <w:rFonts w:ascii="Arial" w:eastAsia="Times New Roman" w:hAnsi="Arial" w:cs="Arial"/>
          <w:color w:val="252525"/>
          <w:sz w:val="21"/>
        </w:rPr>
        <w:t> </w:t>
      </w:r>
      <w:r w:rsidRPr="00EA276D">
        <w:rPr>
          <w:rFonts w:ascii="Arial" w:eastAsia="Times New Roman" w:hAnsi="Arial" w:cs="Arial"/>
          <w:i/>
          <w:iCs/>
          <w:color w:val="252525"/>
          <w:sz w:val="21"/>
          <w:szCs w:val="21"/>
        </w:rPr>
        <w:t xml:space="preserve">la Grande </w:t>
      </w:r>
      <w:proofErr w:type="spellStart"/>
      <w:r w:rsidRPr="00EA276D">
        <w:rPr>
          <w:rFonts w:ascii="Arial" w:eastAsia="Times New Roman" w:hAnsi="Arial" w:cs="Arial"/>
          <w:i/>
          <w:iCs/>
          <w:color w:val="252525"/>
          <w:sz w:val="21"/>
          <w:szCs w:val="21"/>
        </w:rPr>
        <w:t>Terreur</w:t>
      </w:r>
      <w:proofErr w:type="spellEnd"/>
      <w:r w:rsidRPr="00EA276D">
        <w:rPr>
          <w:rFonts w:ascii="Arial" w:eastAsia="Times New Roman" w:hAnsi="Arial" w:cs="Arial"/>
          <w:color w:val="252525"/>
          <w:sz w:val="21"/>
        </w:rPr>
        <w:t> </w:t>
      </w:r>
      <w:r w:rsidRPr="00EA276D">
        <w:rPr>
          <w:rFonts w:ascii="Arial" w:eastAsia="Times New Roman" w:hAnsi="Arial" w:cs="Arial"/>
          <w:color w:val="252525"/>
          <w:sz w:val="21"/>
          <w:szCs w:val="21"/>
        </w:rPr>
        <w:t>(the Great Terror), and ended in the coup of 9</w:t>
      </w:r>
      <w:hyperlink r:id="rId27" w:tooltip="Thermidor" w:history="1">
        <w:r w:rsidRPr="00EA276D">
          <w:rPr>
            <w:rFonts w:ascii="Arial" w:eastAsia="Times New Roman" w:hAnsi="Arial" w:cs="Arial"/>
            <w:color w:val="0B0080"/>
            <w:sz w:val="21"/>
            <w:u w:val="single"/>
          </w:rPr>
          <w:t>Thermidor</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Year II (27 July 1794), leading to the</w:t>
      </w:r>
      <w:r w:rsidRPr="00EA276D">
        <w:rPr>
          <w:rFonts w:ascii="Arial" w:eastAsia="Times New Roman" w:hAnsi="Arial" w:cs="Arial"/>
          <w:color w:val="252525"/>
          <w:sz w:val="21"/>
        </w:rPr>
        <w:t>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"http://en.wikipedia.org/wiki/Thermidorian_Reaction" \o "Thermidorian Reaction"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Thermidorian</w:t>
      </w:r>
      <w:proofErr w:type="spellEnd"/>
      <w:r w:rsidRPr="00EA276D">
        <w:rPr>
          <w:rFonts w:ascii="Arial" w:eastAsia="Times New Roman" w:hAnsi="Arial" w:cs="Arial"/>
          <w:color w:val="0B0080"/>
          <w:sz w:val="21"/>
          <w:u w:val="single"/>
        </w:rPr>
        <w:t xml:space="preserve"> Reaction</w:t>
      </w:r>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szCs w:val="21"/>
        </w:rPr>
        <w:t>, in which several instigators of the Reign of Terror were executed, including</w:t>
      </w:r>
      <w:r w:rsidRPr="00EA276D">
        <w:rPr>
          <w:rFonts w:ascii="Arial" w:eastAsia="Times New Roman" w:hAnsi="Arial" w:cs="Arial"/>
          <w:color w:val="252525"/>
          <w:sz w:val="21"/>
        </w:rPr>
        <w:t> </w:t>
      </w:r>
      <w:hyperlink r:id="rId28" w:tooltip="Louis de Saint-Just" w:history="1">
        <w:r w:rsidRPr="00EA276D">
          <w:rPr>
            <w:rFonts w:ascii="Arial" w:eastAsia="Times New Roman" w:hAnsi="Arial" w:cs="Arial"/>
            <w:color w:val="0B0080"/>
            <w:sz w:val="21"/>
            <w:u w:val="single"/>
          </w:rPr>
          <w:t>Saint-Just</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w:t>
      </w:r>
      <w:r w:rsidRPr="00EA276D">
        <w:rPr>
          <w:rFonts w:ascii="Arial" w:eastAsia="Times New Roman" w:hAnsi="Arial" w:cs="Arial"/>
          <w:color w:val="252525"/>
          <w:sz w:val="21"/>
        </w:rPr>
        <w:t> </w:t>
      </w:r>
      <w:hyperlink r:id="rId29" w:tooltip="Maximilien Robespierre" w:history="1">
        <w:r w:rsidRPr="00EA276D">
          <w:rPr>
            <w:rFonts w:ascii="Arial" w:eastAsia="Times New Roman" w:hAnsi="Arial" w:cs="Arial"/>
            <w:color w:val="0B0080"/>
            <w:sz w:val="21"/>
            <w:u w:val="single"/>
          </w:rPr>
          <w:t>Robespierre</w:t>
        </w:r>
      </w:hyperlink>
      <w:r w:rsidRPr="00EA276D">
        <w:rPr>
          <w:rFonts w:ascii="Arial" w:eastAsia="Times New Roman" w:hAnsi="Arial" w:cs="Arial"/>
          <w:color w:val="252525"/>
          <w:sz w:val="21"/>
          <w:szCs w:val="21"/>
        </w:rPr>
        <w:t>.</w:t>
      </w:r>
    </w:p>
    <w:p w:rsidR="00EA276D" w:rsidRPr="00EA276D" w:rsidRDefault="00BA56D4" w:rsidP="004C3DA9">
      <w:pPr>
        <w:numPr>
          <w:ilvl w:val="0"/>
          <w:numId w:val="1"/>
        </w:numPr>
        <w:shd w:val="clear" w:color="auto" w:fill="F9F9F9"/>
        <w:spacing w:before="100" w:beforeAutospacing="1" w:after="24" w:line="240" w:lineRule="auto"/>
        <w:ind w:left="0"/>
        <w:jc w:val="both"/>
        <w:rPr>
          <w:rFonts w:ascii="Arial" w:eastAsia="Times New Roman" w:hAnsi="Arial" w:cs="Arial"/>
          <w:color w:val="252525"/>
          <w:sz w:val="20"/>
          <w:szCs w:val="20"/>
        </w:rPr>
      </w:pPr>
      <w:hyperlink r:id="rId30" w:anchor="Origins_and_Causes" w:history="1">
        <w:r w:rsidR="00EA276D" w:rsidRPr="00EA276D">
          <w:rPr>
            <w:rFonts w:ascii="Arial" w:eastAsia="Times New Roman" w:hAnsi="Arial" w:cs="Arial"/>
            <w:color w:val="0B0080"/>
            <w:sz w:val="20"/>
          </w:rPr>
          <w:t>1 Origins and Causes</w:t>
        </w:r>
      </w:hyperlink>
    </w:p>
    <w:p w:rsidR="00EA276D" w:rsidRPr="00EA276D" w:rsidRDefault="00BA56D4" w:rsidP="004C3DA9">
      <w:pPr>
        <w:numPr>
          <w:ilvl w:val="0"/>
          <w:numId w:val="1"/>
        </w:numPr>
        <w:shd w:val="clear" w:color="auto" w:fill="F9F9F9"/>
        <w:spacing w:before="100" w:beforeAutospacing="1" w:after="24" w:line="240" w:lineRule="auto"/>
        <w:ind w:left="0"/>
        <w:jc w:val="both"/>
        <w:rPr>
          <w:rFonts w:ascii="Arial" w:eastAsia="Times New Roman" w:hAnsi="Arial" w:cs="Arial"/>
          <w:color w:val="252525"/>
          <w:sz w:val="20"/>
          <w:szCs w:val="20"/>
        </w:rPr>
      </w:pPr>
      <w:hyperlink r:id="rId31" w:anchor="The_Terror" w:history="1">
        <w:r w:rsidR="00EA276D" w:rsidRPr="00EA276D">
          <w:rPr>
            <w:rFonts w:ascii="Arial" w:eastAsia="Times New Roman" w:hAnsi="Arial" w:cs="Arial"/>
            <w:color w:val="0B0080"/>
            <w:sz w:val="20"/>
          </w:rPr>
          <w:t>2 The Terror</w:t>
        </w:r>
      </w:hyperlink>
    </w:p>
    <w:p w:rsidR="00EA276D" w:rsidRPr="00EA276D" w:rsidRDefault="00BA56D4" w:rsidP="004C3DA9">
      <w:pPr>
        <w:numPr>
          <w:ilvl w:val="0"/>
          <w:numId w:val="1"/>
        </w:numPr>
        <w:shd w:val="clear" w:color="auto" w:fill="F9F9F9"/>
        <w:spacing w:before="100" w:beforeAutospacing="1" w:after="24" w:line="240" w:lineRule="auto"/>
        <w:ind w:left="0"/>
        <w:jc w:val="both"/>
        <w:rPr>
          <w:rFonts w:ascii="Arial" w:eastAsia="Times New Roman" w:hAnsi="Arial" w:cs="Arial"/>
          <w:color w:val="252525"/>
          <w:sz w:val="20"/>
          <w:szCs w:val="20"/>
        </w:rPr>
      </w:pPr>
      <w:hyperlink r:id="rId32" w:anchor="Fall_of_Robespierre" w:history="1">
        <w:r w:rsidR="00EA276D" w:rsidRPr="00EA276D">
          <w:rPr>
            <w:rFonts w:ascii="Arial" w:eastAsia="Times New Roman" w:hAnsi="Arial" w:cs="Arial"/>
            <w:color w:val="0B0080"/>
            <w:sz w:val="20"/>
          </w:rPr>
          <w:t>3 Fall of Robespierre</w:t>
        </w:r>
      </w:hyperlink>
    </w:p>
    <w:p w:rsidR="00EA276D" w:rsidRPr="00EA276D" w:rsidRDefault="00EA276D" w:rsidP="004C3DA9">
      <w:pPr>
        <w:shd w:val="clear" w:color="auto" w:fill="FFFFFF" w:themeFill="background1"/>
        <w:spacing w:before="100" w:beforeAutospacing="1" w:after="24" w:line="240" w:lineRule="auto"/>
        <w:jc w:val="both"/>
        <w:rPr>
          <w:rFonts w:ascii="Arial" w:eastAsia="Times New Roman" w:hAnsi="Arial" w:cs="Arial"/>
          <w:color w:val="252525"/>
          <w:sz w:val="20"/>
          <w:szCs w:val="20"/>
        </w:rPr>
      </w:pPr>
    </w:p>
    <w:p w:rsidR="00EA276D" w:rsidRPr="00EA276D" w:rsidRDefault="00EA276D" w:rsidP="004C3DA9">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rPr>
      </w:pPr>
      <w:r w:rsidRPr="00EA276D">
        <w:rPr>
          <w:rFonts w:ascii="Georgia" w:eastAsia="Times New Roman" w:hAnsi="Georgia" w:cs="Times New Roman"/>
          <w:color w:val="000000"/>
          <w:sz w:val="36"/>
          <w:szCs w:val="36"/>
        </w:rPr>
        <w:t>Origins and Causes</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After the resolution of the foreign wars during 1791–93, the violence associated with the Reign of Terror increased significantly: only roughly</w:t>
      </w:r>
      <w:r w:rsidRPr="00EA276D">
        <w:rPr>
          <w:rFonts w:ascii="Arial" w:eastAsia="Times New Roman" w:hAnsi="Arial" w:cs="Arial"/>
          <w:color w:val="252525"/>
          <w:sz w:val="21"/>
        </w:rPr>
        <w:t> 4 percent </w:t>
      </w:r>
      <w:r w:rsidRPr="00EA276D">
        <w:rPr>
          <w:rFonts w:ascii="Arial" w:eastAsia="Times New Roman" w:hAnsi="Arial" w:cs="Arial"/>
          <w:color w:val="252525"/>
          <w:sz w:val="21"/>
          <w:szCs w:val="21"/>
        </w:rPr>
        <w:t>of executions had occurred before November 1793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"http://en.wikipedia.org/wiki/Brumaire" \o "Brumaire"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Brumaire</w:t>
      </w:r>
      <w:proofErr w:type="spellEnd"/>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szCs w:val="21"/>
        </w:rPr>
        <w:t>, Year I), thus signalling to many that the Reign of Terror might have had additional causes.</w:t>
      </w:r>
      <w:hyperlink r:id="rId33" w:anchor="cite_note-greer-4" w:history="1">
        <w:r w:rsidRPr="00EA276D">
          <w:rPr>
            <w:rFonts w:ascii="Arial" w:eastAsia="Times New Roman" w:hAnsi="Arial" w:cs="Arial"/>
            <w:color w:val="0B0080"/>
            <w:sz w:val="17"/>
            <w:u w:val="single"/>
            <w:vertAlign w:val="superscript"/>
          </w:rPr>
          <w:t>[4]</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These could have included inherent issues with revolutionary ideology,</w:t>
      </w:r>
      <w:hyperlink r:id="rId34" w:anchor="cite_note-5" w:history="1">
        <w:r w:rsidRPr="00EA276D">
          <w:rPr>
            <w:rFonts w:ascii="Arial" w:eastAsia="Times New Roman" w:hAnsi="Arial" w:cs="Arial"/>
            <w:color w:val="0B0080"/>
            <w:sz w:val="17"/>
            <w:u w:val="single"/>
            <w:vertAlign w:val="superscript"/>
          </w:rPr>
          <w:t>[5]</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and/or the need of a weapon for political repression in a time of significant foreign and civil upheaval,</w:t>
      </w:r>
      <w:hyperlink r:id="rId35" w:anchor="cite_note-greer-4" w:history="1">
        <w:r w:rsidRPr="00EA276D">
          <w:rPr>
            <w:rFonts w:ascii="Arial" w:eastAsia="Times New Roman" w:hAnsi="Arial" w:cs="Arial"/>
            <w:color w:val="0B0080"/>
            <w:sz w:val="17"/>
            <w:u w:val="single"/>
            <w:vertAlign w:val="superscript"/>
          </w:rPr>
          <w:t>[4]</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leading to many different interpretations by historians.</w:t>
      </w:r>
    </w:p>
    <w:p w:rsidR="00EA276D" w:rsidRPr="00EA276D" w:rsidRDefault="00EA276D" w:rsidP="004C3DA9">
      <w:pPr>
        <w:shd w:val="clear" w:color="auto" w:fill="F9F9F9"/>
        <w:spacing w:after="0" w:line="336" w:lineRule="atLeast"/>
        <w:jc w:val="both"/>
        <w:rPr>
          <w:rFonts w:ascii="Arial" w:eastAsia="Times New Roman" w:hAnsi="Arial" w:cs="Arial"/>
          <w:color w:val="252525"/>
          <w:sz w:val="20"/>
          <w:szCs w:val="20"/>
        </w:rPr>
      </w:pPr>
      <w:r>
        <w:rPr>
          <w:rFonts w:ascii="Arial" w:eastAsia="Times New Roman" w:hAnsi="Arial" w:cs="Arial"/>
          <w:noProof/>
          <w:color w:val="0B0080"/>
          <w:sz w:val="20"/>
          <w:szCs w:val="20"/>
        </w:rPr>
        <w:drawing>
          <wp:inline distT="0" distB="0" distL="0" distR="0">
            <wp:extent cx="2095500" cy="2476500"/>
            <wp:effectExtent l="19050" t="0" r="0" b="0"/>
            <wp:docPr id="2" name="Picture 2" descr="http://upload.wikimedia.org/wikipedia/en/thumb/c/ca/Heads_on_pikes.jpg/220px-Heads_on_pikes.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thumb/c/ca/Heads_on_pikes.jpg/220px-Heads_on_pikes.jpg">
                      <a:hlinkClick r:id="rId36"/>
                    </pic:cNvPr>
                    <pic:cNvPicPr>
                      <a:picLocks noChangeAspect="1" noChangeArrowheads="1"/>
                    </pic:cNvPicPr>
                  </pic:nvPicPr>
                  <pic:blipFill>
                    <a:blip r:embed="rId37"/>
                    <a:srcRect/>
                    <a:stretch>
                      <a:fillRect/>
                    </a:stretch>
                  </pic:blipFill>
                  <pic:spPr bwMode="auto">
                    <a:xfrm>
                      <a:off x="0" y="0"/>
                      <a:ext cx="2095500" cy="2476500"/>
                    </a:xfrm>
                    <a:prstGeom prst="rect">
                      <a:avLst/>
                    </a:prstGeom>
                    <a:noFill/>
                    <a:ln w="9525">
                      <a:noFill/>
                      <a:miter lim="800000"/>
                      <a:headEnd/>
                      <a:tailEnd/>
                    </a:ln>
                  </pic:spPr>
                </pic:pic>
              </a:graphicData>
            </a:graphic>
          </wp:inline>
        </w:drawing>
      </w:r>
      <w:r w:rsidR="009C1930">
        <w:rPr>
          <w:rFonts w:ascii="Arial" w:eastAsia="Times New Roman" w:hAnsi="Arial" w:cs="Arial"/>
          <w:color w:val="252525"/>
          <w:sz w:val="20"/>
          <w:szCs w:val="20"/>
        </w:rPr>
        <w:t xml:space="preserve"> </w:t>
      </w:r>
      <w:r w:rsidR="009C1930">
        <w:rPr>
          <w:rFonts w:ascii="Arial" w:eastAsia="Times New Roman" w:hAnsi="Arial" w:cs="Arial"/>
          <w:color w:val="252525"/>
          <w:sz w:val="20"/>
          <w:szCs w:val="20"/>
        </w:rPr>
        <w:tab/>
      </w:r>
      <w:r w:rsidR="009C1930">
        <w:rPr>
          <w:rFonts w:ascii="Arial" w:eastAsia="Times New Roman" w:hAnsi="Arial" w:cs="Arial"/>
          <w:color w:val="252525"/>
          <w:sz w:val="20"/>
          <w:szCs w:val="20"/>
        </w:rPr>
        <w:tab/>
      </w:r>
    </w:p>
    <w:p w:rsidR="00EA276D" w:rsidRPr="00EA276D" w:rsidRDefault="00EA276D" w:rsidP="004C3DA9">
      <w:pPr>
        <w:shd w:val="clear" w:color="auto" w:fill="F9F9F9"/>
        <w:spacing w:line="336" w:lineRule="atLeast"/>
        <w:jc w:val="both"/>
        <w:rPr>
          <w:rFonts w:ascii="Arial" w:eastAsia="Times New Roman" w:hAnsi="Arial" w:cs="Arial"/>
          <w:color w:val="252525"/>
          <w:sz w:val="19"/>
          <w:szCs w:val="19"/>
        </w:rPr>
      </w:pPr>
      <w:r w:rsidRPr="00EA276D">
        <w:rPr>
          <w:rFonts w:ascii="Arial" w:eastAsia="Times New Roman" w:hAnsi="Arial" w:cs="Arial"/>
          <w:color w:val="252525"/>
          <w:sz w:val="19"/>
          <w:szCs w:val="19"/>
        </w:rPr>
        <w:t>Heads of aristocrats, on spikes (pikes)</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Many historians have debated the reasons the French Revolution took such a radical turn during the Reign of Terror of 1793–94. The public was frustrated that the social equality and anti-poverty measures that the revolution originally promised were not </w:t>
      </w:r>
      <w:proofErr w:type="spellStart"/>
      <w:r w:rsidRPr="00EA276D">
        <w:rPr>
          <w:rFonts w:ascii="Arial" w:eastAsia="Times New Roman" w:hAnsi="Arial" w:cs="Arial"/>
          <w:color w:val="252525"/>
          <w:sz w:val="21"/>
          <w:szCs w:val="21"/>
        </w:rPr>
        <w:t>materializing.</w:t>
      </w:r>
      <w:hyperlink r:id="rId38" w:tooltip="Jacques Roux" w:history="1">
        <w:r w:rsidRPr="00EA276D">
          <w:rPr>
            <w:rFonts w:ascii="Arial" w:eastAsia="Times New Roman" w:hAnsi="Arial" w:cs="Arial"/>
            <w:color w:val="0B0080"/>
            <w:sz w:val="21"/>
            <w:u w:val="single"/>
          </w:rPr>
          <w:t>Jacques</w:t>
        </w:r>
        <w:proofErr w:type="spellEnd"/>
        <w:r w:rsidRPr="00EA276D">
          <w:rPr>
            <w:rFonts w:ascii="Arial" w:eastAsia="Times New Roman" w:hAnsi="Arial" w:cs="Arial"/>
            <w:color w:val="0B0080"/>
            <w:sz w:val="21"/>
            <w:u w:val="single"/>
          </w:rPr>
          <w:t xml:space="preserve"> Roux's</w:t>
        </w:r>
      </w:hyperlink>
      <w:r w:rsidRPr="00EA276D">
        <w:rPr>
          <w:rFonts w:ascii="Arial" w:eastAsia="Times New Roman" w:hAnsi="Arial" w:cs="Arial"/>
          <w:color w:val="252525"/>
          <w:sz w:val="21"/>
        </w:rPr>
        <w:t> </w:t>
      </w:r>
      <w:r w:rsidRPr="00EA276D">
        <w:rPr>
          <w:rFonts w:ascii="Arial" w:eastAsia="Times New Roman" w:hAnsi="Arial" w:cs="Arial"/>
          <w:i/>
          <w:iCs/>
          <w:color w:val="252525"/>
          <w:sz w:val="21"/>
          <w:szCs w:val="21"/>
        </w:rPr>
        <w:t>Manifesto of the Enraged</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in 25 June 1793, describes the extent to which, four years into the revolution, these goals were largely unattained by the common people.</w:t>
      </w:r>
      <w:hyperlink r:id="rId39" w:anchor="cite_note-6" w:history="1">
        <w:r w:rsidRPr="00EA276D">
          <w:rPr>
            <w:rFonts w:ascii="Arial" w:eastAsia="Times New Roman" w:hAnsi="Arial" w:cs="Arial"/>
            <w:color w:val="0B0080"/>
            <w:sz w:val="17"/>
            <w:u w:val="single"/>
            <w:vertAlign w:val="superscript"/>
          </w:rPr>
          <w:t>[6]</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The foundation of the Terror is </w:t>
      </w:r>
      <w:proofErr w:type="spellStart"/>
      <w:r w:rsidRPr="00EA276D">
        <w:rPr>
          <w:rFonts w:ascii="Arial" w:eastAsia="Times New Roman" w:hAnsi="Arial" w:cs="Arial"/>
          <w:color w:val="252525"/>
          <w:sz w:val="21"/>
          <w:szCs w:val="21"/>
        </w:rPr>
        <w:t>centered</w:t>
      </w:r>
      <w:proofErr w:type="spellEnd"/>
      <w:r w:rsidRPr="00EA276D">
        <w:rPr>
          <w:rFonts w:ascii="Arial" w:eastAsia="Times New Roman" w:hAnsi="Arial" w:cs="Arial"/>
          <w:color w:val="252525"/>
          <w:sz w:val="21"/>
          <w:szCs w:val="21"/>
        </w:rPr>
        <w:t xml:space="preserve"> on the April 1793 creation of the</w:t>
      </w:r>
      <w:r w:rsidRPr="00EA276D">
        <w:rPr>
          <w:rFonts w:ascii="Arial" w:eastAsia="Times New Roman" w:hAnsi="Arial" w:cs="Arial"/>
          <w:color w:val="252525"/>
          <w:sz w:val="21"/>
        </w:rPr>
        <w:t> </w:t>
      </w:r>
      <w:hyperlink r:id="rId40" w:tooltip="Committee of Public Safety" w:history="1">
        <w:r w:rsidRPr="00EA276D">
          <w:rPr>
            <w:rFonts w:ascii="Arial" w:eastAsia="Times New Roman" w:hAnsi="Arial" w:cs="Arial"/>
            <w:color w:val="0B0080"/>
            <w:sz w:val="21"/>
            <w:u w:val="single"/>
          </w:rPr>
          <w:t>Committee of Public Safety</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 its militant</w:t>
      </w:r>
      <w:r w:rsidRPr="00EA276D">
        <w:rPr>
          <w:rFonts w:ascii="Arial" w:eastAsia="Times New Roman" w:hAnsi="Arial" w:cs="Arial"/>
          <w:color w:val="252525"/>
          <w:sz w:val="21"/>
        </w:rPr>
        <w:t> </w:t>
      </w:r>
      <w:hyperlink r:id="rId41" w:tooltip="Jacobin" w:history="1">
        <w:r w:rsidRPr="00EA276D">
          <w:rPr>
            <w:rFonts w:ascii="Arial" w:eastAsia="Times New Roman" w:hAnsi="Arial" w:cs="Arial"/>
            <w:color w:val="0B0080"/>
            <w:sz w:val="21"/>
            <w:u w:val="single"/>
          </w:rPr>
          <w:t>Jacobin</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delegates. The</w:t>
      </w:r>
      <w:r w:rsidRPr="00EA276D">
        <w:rPr>
          <w:rFonts w:ascii="Arial" w:eastAsia="Times New Roman" w:hAnsi="Arial" w:cs="Arial"/>
          <w:color w:val="252525"/>
          <w:sz w:val="21"/>
        </w:rPr>
        <w:t> </w:t>
      </w:r>
      <w:hyperlink r:id="rId42" w:tooltip="National Convention" w:history="1">
        <w:r w:rsidRPr="00EA276D">
          <w:rPr>
            <w:rFonts w:ascii="Arial" w:eastAsia="Times New Roman" w:hAnsi="Arial" w:cs="Arial"/>
            <w:color w:val="0B0080"/>
            <w:sz w:val="21"/>
            <w:u w:val="single"/>
          </w:rPr>
          <w:t>National Convention</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believed that the committee needed to rule with "near dictatorial power" and the committee was delegated new and expansive political </w:t>
      </w:r>
      <w:proofErr w:type="gramStart"/>
      <w:r w:rsidRPr="00EA276D">
        <w:rPr>
          <w:rFonts w:ascii="Arial" w:eastAsia="Times New Roman" w:hAnsi="Arial" w:cs="Arial"/>
          <w:color w:val="252525"/>
          <w:sz w:val="21"/>
          <w:szCs w:val="21"/>
        </w:rPr>
        <w:t>powers</w:t>
      </w:r>
      <w:proofErr w:type="gramEnd"/>
      <w:r w:rsidR="00BA56D4" w:rsidRPr="00EA276D">
        <w:rPr>
          <w:rFonts w:ascii="Arial" w:eastAsia="Times New Roman" w:hAnsi="Arial" w:cs="Arial"/>
          <w:color w:val="252525"/>
          <w:sz w:val="17"/>
          <w:szCs w:val="17"/>
          <w:vertAlign w:val="superscript"/>
        </w:rPr>
        <w:fldChar w:fldCharType="begin"/>
      </w:r>
      <w:r w:rsidRPr="00EA276D">
        <w:rPr>
          <w:rFonts w:ascii="Arial" w:eastAsia="Times New Roman" w:hAnsi="Arial" w:cs="Arial"/>
          <w:color w:val="252525"/>
          <w:sz w:val="17"/>
          <w:szCs w:val="17"/>
          <w:vertAlign w:val="superscript"/>
        </w:rPr>
        <w:instrText xml:space="preserve"> HYPERLINK "http://en.wikipedia.org/wiki/Reign_of_Terror" \l "cite_note-7" </w:instrText>
      </w:r>
      <w:r w:rsidR="00BA56D4" w:rsidRPr="00EA276D">
        <w:rPr>
          <w:rFonts w:ascii="Arial" w:eastAsia="Times New Roman" w:hAnsi="Arial" w:cs="Arial"/>
          <w:color w:val="252525"/>
          <w:sz w:val="17"/>
          <w:szCs w:val="17"/>
          <w:vertAlign w:val="superscript"/>
        </w:rPr>
        <w:fldChar w:fldCharType="separate"/>
      </w:r>
      <w:r w:rsidRPr="00EA276D">
        <w:rPr>
          <w:rFonts w:ascii="Arial" w:eastAsia="Times New Roman" w:hAnsi="Arial" w:cs="Arial"/>
          <w:color w:val="0B0080"/>
          <w:sz w:val="17"/>
          <w:u w:val="single"/>
          <w:vertAlign w:val="superscript"/>
        </w:rPr>
        <w:t>[7]</w:t>
      </w:r>
      <w:r w:rsidR="00BA56D4" w:rsidRPr="00EA276D">
        <w:rPr>
          <w:rFonts w:ascii="Arial" w:eastAsia="Times New Roman" w:hAnsi="Arial" w:cs="Arial"/>
          <w:color w:val="252525"/>
          <w:sz w:val="17"/>
          <w:szCs w:val="17"/>
          <w:vertAlign w:val="superscript"/>
        </w:rPr>
        <w:fldChar w:fldCharType="end"/>
      </w:r>
      <w:r w:rsidRPr="00EA276D">
        <w:rPr>
          <w:rFonts w:ascii="Arial" w:eastAsia="Times New Roman" w:hAnsi="Arial" w:cs="Arial"/>
          <w:color w:val="252525"/>
          <w:sz w:val="21"/>
        </w:rPr>
        <w:t> </w:t>
      </w:r>
      <w:r w:rsidRPr="00EA276D">
        <w:rPr>
          <w:rFonts w:ascii="Arial" w:eastAsia="Times New Roman" w:hAnsi="Arial" w:cs="Arial"/>
          <w:color w:val="252525"/>
          <w:sz w:val="21"/>
          <w:szCs w:val="21"/>
        </w:rPr>
        <w:t>to quickly respond to popular demands.</w:t>
      </w:r>
      <w:hyperlink r:id="rId43" w:anchor="cite_note-8" w:history="1">
        <w:r w:rsidRPr="00EA276D">
          <w:rPr>
            <w:rFonts w:ascii="Arial" w:eastAsia="Times New Roman" w:hAnsi="Arial" w:cs="Arial"/>
            <w:color w:val="0B0080"/>
            <w:sz w:val="17"/>
            <w:u w:val="single"/>
            <w:vertAlign w:val="superscript"/>
          </w:rPr>
          <w:t>[8]</w:t>
        </w:r>
      </w:hyperlink>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Those in power believed the Committee of Public Safety was an unfortunate, but necessary and temporary reaction to the pressures </w:t>
      </w:r>
      <w:proofErr w:type="spellStart"/>
      <w:r w:rsidRPr="00EA276D">
        <w:rPr>
          <w:rFonts w:ascii="Arial" w:eastAsia="Times New Roman" w:hAnsi="Arial" w:cs="Arial"/>
          <w:color w:val="252525"/>
          <w:sz w:val="21"/>
          <w:szCs w:val="21"/>
        </w:rPr>
        <w:t>of</w:t>
      </w:r>
      <w:hyperlink r:id="rId44" w:tooltip="Campaigns of 1793 in the French Revolutionary Wars" w:history="1">
        <w:r w:rsidRPr="00EA276D">
          <w:rPr>
            <w:rFonts w:ascii="Arial" w:eastAsia="Times New Roman" w:hAnsi="Arial" w:cs="Arial"/>
            <w:color w:val="0B0080"/>
            <w:sz w:val="21"/>
            <w:u w:val="single"/>
          </w:rPr>
          <w:t>foreign</w:t>
        </w:r>
        <w:proofErr w:type="spellEnd"/>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 civil war.</w:t>
      </w:r>
      <w:hyperlink r:id="rId45" w:anchor="cite_note-9" w:history="1">
        <w:r w:rsidRPr="00EA276D">
          <w:rPr>
            <w:rFonts w:ascii="Arial" w:eastAsia="Times New Roman" w:hAnsi="Arial" w:cs="Arial"/>
            <w:color w:val="0B0080"/>
            <w:sz w:val="17"/>
            <w:u w:val="single"/>
            <w:vertAlign w:val="superscript"/>
          </w:rPr>
          <w:t>[9]</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Historian Albert </w:t>
      </w:r>
      <w:proofErr w:type="spellStart"/>
      <w:r w:rsidRPr="00EA276D">
        <w:rPr>
          <w:rFonts w:ascii="Arial" w:eastAsia="Times New Roman" w:hAnsi="Arial" w:cs="Arial"/>
          <w:color w:val="252525"/>
          <w:sz w:val="21"/>
          <w:szCs w:val="21"/>
        </w:rPr>
        <w:t>Mathiez</w:t>
      </w:r>
      <w:proofErr w:type="spellEnd"/>
      <w:r w:rsidRPr="00EA276D">
        <w:rPr>
          <w:rFonts w:ascii="Arial" w:eastAsia="Times New Roman" w:hAnsi="Arial" w:cs="Arial"/>
          <w:color w:val="252525"/>
          <w:sz w:val="21"/>
          <w:szCs w:val="21"/>
        </w:rPr>
        <w:t xml:space="preserve"> argues that </w:t>
      </w:r>
      <w:r w:rsidRPr="00EA276D">
        <w:rPr>
          <w:rFonts w:ascii="Arial" w:eastAsia="Times New Roman" w:hAnsi="Arial" w:cs="Arial"/>
          <w:color w:val="252525"/>
          <w:sz w:val="21"/>
          <w:szCs w:val="21"/>
        </w:rPr>
        <w:lastRenderedPageBreak/>
        <w:t xml:space="preserve">the authority of the Committee of Public Safety was based on the necessities of war, as those in power realized that deviating from the will of the people was a temporary emergency response measure in order to secure the ideals of the republic. According to </w:t>
      </w:r>
      <w:proofErr w:type="spellStart"/>
      <w:r w:rsidRPr="00EA276D">
        <w:rPr>
          <w:rFonts w:ascii="Arial" w:eastAsia="Times New Roman" w:hAnsi="Arial" w:cs="Arial"/>
          <w:color w:val="252525"/>
          <w:sz w:val="21"/>
          <w:szCs w:val="21"/>
        </w:rPr>
        <w:t>Mathiez</w:t>
      </w:r>
      <w:proofErr w:type="spellEnd"/>
      <w:r w:rsidRPr="00EA276D">
        <w:rPr>
          <w:rFonts w:ascii="Arial" w:eastAsia="Times New Roman" w:hAnsi="Arial" w:cs="Arial"/>
          <w:color w:val="252525"/>
          <w:sz w:val="21"/>
          <w:szCs w:val="21"/>
        </w:rPr>
        <w:t>, they "touched only with trepidation and reluctance the regime established by the Constituent Assembly" so as not to interfere with the early accomplishments of the revolution.</w:t>
      </w:r>
      <w:hyperlink r:id="rId46" w:anchor="cite_note-10" w:history="1">
        <w:r w:rsidRPr="00EA276D">
          <w:rPr>
            <w:rFonts w:ascii="Arial" w:eastAsia="Times New Roman" w:hAnsi="Arial" w:cs="Arial"/>
            <w:color w:val="0B0080"/>
            <w:sz w:val="17"/>
            <w:u w:val="single"/>
            <w:vertAlign w:val="superscript"/>
          </w:rPr>
          <w:t>[10]</w:t>
        </w:r>
      </w:hyperlink>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Similar to </w:t>
      </w:r>
      <w:proofErr w:type="spellStart"/>
      <w:r w:rsidRPr="00EA276D">
        <w:rPr>
          <w:rFonts w:ascii="Arial" w:eastAsia="Times New Roman" w:hAnsi="Arial" w:cs="Arial"/>
          <w:color w:val="252525"/>
          <w:sz w:val="21"/>
          <w:szCs w:val="21"/>
        </w:rPr>
        <w:t>Mathiez</w:t>
      </w:r>
      <w:proofErr w:type="spellEnd"/>
      <w:r w:rsidRPr="00EA276D">
        <w:rPr>
          <w:rFonts w:ascii="Arial" w:eastAsia="Times New Roman" w:hAnsi="Arial" w:cs="Arial"/>
          <w:color w:val="252525"/>
          <w:sz w:val="21"/>
          <w:szCs w:val="21"/>
        </w:rPr>
        <w:t>, Richard Cobb introduced competing circumstances of revolt and re-education within France as an explanation for the Terror. Counter-revolutionary rebellions taking place in</w:t>
      </w:r>
      <w:r w:rsidRPr="00EA276D">
        <w:rPr>
          <w:rFonts w:ascii="Arial" w:eastAsia="Times New Roman" w:hAnsi="Arial" w:cs="Arial"/>
          <w:color w:val="252525"/>
          <w:sz w:val="21"/>
        </w:rPr>
        <w:t> </w:t>
      </w:r>
      <w:hyperlink r:id="rId47" w:tooltip="Revolt of Lyon against the National Convention" w:history="1">
        <w:r w:rsidRPr="00EA276D">
          <w:rPr>
            <w:rFonts w:ascii="Arial" w:eastAsia="Times New Roman" w:hAnsi="Arial" w:cs="Arial"/>
            <w:color w:val="0B0080"/>
            <w:sz w:val="21"/>
            <w:u w:val="single"/>
          </w:rPr>
          <w:t>Lyon</w:t>
        </w:r>
      </w:hyperlink>
      <w:r w:rsidRPr="00EA276D">
        <w:rPr>
          <w:rFonts w:ascii="Arial" w:eastAsia="Times New Roman" w:hAnsi="Arial" w:cs="Arial"/>
          <w:color w:val="252525"/>
          <w:sz w:val="21"/>
          <w:szCs w:val="21"/>
        </w:rPr>
        <w:t>,</w:t>
      </w:r>
      <w:r w:rsidRPr="00EA276D">
        <w:rPr>
          <w:rFonts w:ascii="Arial" w:eastAsia="Times New Roman" w:hAnsi="Arial" w:cs="Arial"/>
          <w:color w:val="252525"/>
          <w:sz w:val="21"/>
        </w:rPr>
        <w:t> </w:t>
      </w:r>
      <w:hyperlink r:id="rId48" w:tooltip="Chouannerie" w:history="1">
        <w:r w:rsidRPr="00EA276D">
          <w:rPr>
            <w:rFonts w:ascii="Arial" w:eastAsia="Times New Roman" w:hAnsi="Arial" w:cs="Arial"/>
            <w:color w:val="0B0080"/>
            <w:sz w:val="21"/>
            <w:u w:val="single"/>
          </w:rPr>
          <w:t>Brittany</w:t>
        </w:r>
      </w:hyperlink>
      <w:r w:rsidRPr="00EA276D">
        <w:rPr>
          <w:rFonts w:ascii="Arial" w:eastAsia="Times New Roman" w:hAnsi="Arial" w:cs="Arial"/>
          <w:color w:val="252525"/>
          <w:sz w:val="21"/>
          <w:szCs w:val="21"/>
        </w:rPr>
        <w:t>,</w:t>
      </w:r>
      <w:r w:rsidRPr="00EA276D">
        <w:rPr>
          <w:rFonts w:ascii="Arial" w:eastAsia="Times New Roman" w:hAnsi="Arial" w:cs="Arial"/>
          <w:color w:val="252525"/>
          <w:sz w:val="21"/>
        </w:rPr>
        <w:t>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"http://en.wikipedia.org/wiki/War_in_the_Vend%C3%A9e" \o "War in the Vendée"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Vendée</w:t>
      </w:r>
      <w:proofErr w:type="spellEnd"/>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szCs w:val="21"/>
        </w:rPr>
        <w:t>, Nantes, and Marseille were threatening the revolution with royalist ideas.</w:t>
      </w:r>
      <w:hyperlink r:id="rId49" w:anchor="cite_note-11" w:history="1">
        <w:r w:rsidRPr="00EA276D">
          <w:rPr>
            <w:rFonts w:ascii="Arial" w:eastAsia="Times New Roman" w:hAnsi="Arial" w:cs="Arial"/>
            <w:color w:val="0B0080"/>
            <w:sz w:val="17"/>
            <w:u w:val="single"/>
            <w:vertAlign w:val="superscript"/>
          </w:rPr>
          <w:t>[11]</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Cobb writes, "the revolutionaries themselves, living as if in combat… were easily persuaded that only terror and repressive force saved them from the blows of their enemies."</w:t>
      </w:r>
      <w:hyperlink r:id="rId50" w:anchor="cite_note-12" w:history="1">
        <w:r w:rsidRPr="00EA276D">
          <w:rPr>
            <w:rFonts w:ascii="Arial" w:eastAsia="Times New Roman" w:hAnsi="Arial" w:cs="Arial"/>
            <w:color w:val="0B0080"/>
            <w:sz w:val="17"/>
            <w:u w:val="single"/>
            <w:vertAlign w:val="superscript"/>
          </w:rPr>
          <w:t>[12]</w:t>
        </w:r>
      </w:hyperlink>
    </w:p>
    <w:p w:rsidR="00EA276D" w:rsidRPr="00EA276D" w:rsidRDefault="00BA56D4" w:rsidP="004C3DA9">
      <w:pPr>
        <w:shd w:val="clear" w:color="auto" w:fill="FFFFFF"/>
        <w:spacing w:before="120" w:after="120" w:line="336" w:lineRule="atLeast"/>
        <w:jc w:val="both"/>
        <w:rPr>
          <w:rFonts w:ascii="Arial" w:eastAsia="Times New Roman" w:hAnsi="Arial" w:cs="Arial"/>
          <w:color w:val="252525"/>
          <w:sz w:val="21"/>
          <w:szCs w:val="21"/>
        </w:rPr>
      </w:pPr>
      <w:hyperlink r:id="rId51" w:tooltip="Terror" w:history="1">
        <w:r w:rsidR="00EA276D" w:rsidRPr="00EA276D">
          <w:rPr>
            <w:rFonts w:ascii="Arial" w:eastAsia="Times New Roman" w:hAnsi="Arial" w:cs="Arial"/>
            <w:color w:val="0B0080"/>
            <w:sz w:val="21"/>
            <w:u w:val="single"/>
          </w:rPr>
          <w:t>Terror</w:t>
        </w:r>
      </w:hyperlink>
      <w:r w:rsidR="00EA276D" w:rsidRPr="00EA276D">
        <w:rPr>
          <w:rFonts w:ascii="Arial" w:eastAsia="Times New Roman" w:hAnsi="Arial" w:cs="Arial"/>
          <w:color w:val="252525"/>
          <w:sz w:val="21"/>
        </w:rPr>
        <w:t> </w:t>
      </w:r>
      <w:r w:rsidR="00EA276D" w:rsidRPr="00EA276D">
        <w:rPr>
          <w:rFonts w:ascii="Arial" w:eastAsia="Times New Roman" w:hAnsi="Arial" w:cs="Arial"/>
          <w:color w:val="252525"/>
          <w:sz w:val="21"/>
          <w:szCs w:val="21"/>
        </w:rPr>
        <w:t xml:space="preserve">was used in these rebellions both to execute inciters and to provide a very visible example to those who might be considering rebellion. Cobb agrees with </w:t>
      </w:r>
      <w:proofErr w:type="spellStart"/>
      <w:r w:rsidR="00EA276D" w:rsidRPr="00EA276D">
        <w:rPr>
          <w:rFonts w:ascii="Arial" w:eastAsia="Times New Roman" w:hAnsi="Arial" w:cs="Arial"/>
          <w:color w:val="252525"/>
          <w:sz w:val="21"/>
          <w:szCs w:val="21"/>
        </w:rPr>
        <w:t>Mathiez</w:t>
      </w:r>
      <w:proofErr w:type="spellEnd"/>
      <w:r w:rsidR="00EA276D" w:rsidRPr="00EA276D">
        <w:rPr>
          <w:rFonts w:ascii="Arial" w:eastAsia="Times New Roman" w:hAnsi="Arial" w:cs="Arial"/>
          <w:color w:val="252525"/>
          <w:sz w:val="21"/>
          <w:szCs w:val="21"/>
        </w:rPr>
        <w:t xml:space="preserve"> that the Terror was simply a response to circumstances, a necessary evil and natural defence, rather than a manifestation of violent temperaments or excessive fervour. At the same time, Cobb rejects </w:t>
      </w:r>
      <w:proofErr w:type="spellStart"/>
      <w:r w:rsidR="00EA276D" w:rsidRPr="00EA276D">
        <w:rPr>
          <w:rFonts w:ascii="Arial" w:eastAsia="Times New Roman" w:hAnsi="Arial" w:cs="Arial"/>
          <w:color w:val="252525"/>
          <w:sz w:val="21"/>
          <w:szCs w:val="21"/>
        </w:rPr>
        <w:t>Mathiez's</w:t>
      </w:r>
      <w:proofErr w:type="spellEnd"/>
      <w:r w:rsidR="00EA276D" w:rsidRPr="00EA276D">
        <w:rPr>
          <w:rFonts w:ascii="Arial" w:eastAsia="Times New Roman" w:hAnsi="Arial" w:cs="Arial"/>
          <w:color w:val="252525"/>
          <w:sz w:val="21"/>
        </w:rPr>
        <w:t> </w:t>
      </w:r>
      <w:hyperlink r:id="rId52" w:tooltip="Historical materialism" w:history="1">
        <w:r w:rsidR="00EA276D" w:rsidRPr="00EA276D">
          <w:rPr>
            <w:rFonts w:ascii="Arial" w:eastAsia="Times New Roman" w:hAnsi="Arial" w:cs="Arial"/>
            <w:color w:val="0B0080"/>
            <w:sz w:val="21"/>
            <w:u w:val="single"/>
          </w:rPr>
          <w:t>Marxist</w:t>
        </w:r>
      </w:hyperlink>
      <w:r w:rsidR="00EA276D" w:rsidRPr="00EA276D">
        <w:rPr>
          <w:rFonts w:ascii="Arial" w:eastAsia="Times New Roman" w:hAnsi="Arial" w:cs="Arial"/>
          <w:color w:val="252525"/>
          <w:sz w:val="21"/>
        </w:rPr>
        <w:t> </w:t>
      </w:r>
      <w:r w:rsidR="00EA276D" w:rsidRPr="00EA276D">
        <w:rPr>
          <w:rFonts w:ascii="Arial" w:eastAsia="Times New Roman" w:hAnsi="Arial" w:cs="Arial"/>
          <w:color w:val="252525"/>
          <w:sz w:val="21"/>
          <w:szCs w:val="21"/>
        </w:rPr>
        <w:t>interpretation that elites controlled the Reign of Terror to the significant benefit to the bourgeoisie. Instead, Cobb argues that social struggles between the classes were seldom the reason for revolutionary actions and sentiments.</w:t>
      </w:r>
      <w:hyperlink r:id="rId53" w:anchor="cite_note-13" w:history="1">
        <w:r w:rsidR="00EA276D" w:rsidRPr="00EA276D">
          <w:rPr>
            <w:rFonts w:ascii="Arial" w:eastAsia="Times New Roman" w:hAnsi="Arial" w:cs="Arial"/>
            <w:color w:val="0B0080"/>
            <w:sz w:val="17"/>
            <w:u w:val="single"/>
            <w:vertAlign w:val="superscript"/>
          </w:rPr>
          <w:t>[13]</w:t>
        </w:r>
      </w:hyperlink>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Francois </w:t>
      </w:r>
      <w:proofErr w:type="spellStart"/>
      <w:r w:rsidRPr="00EA276D">
        <w:rPr>
          <w:rFonts w:ascii="Arial" w:eastAsia="Times New Roman" w:hAnsi="Arial" w:cs="Arial"/>
          <w:color w:val="252525"/>
          <w:sz w:val="21"/>
          <w:szCs w:val="21"/>
        </w:rPr>
        <w:t>Furet</w:t>
      </w:r>
      <w:proofErr w:type="spellEnd"/>
      <w:r w:rsidRPr="00EA276D">
        <w:rPr>
          <w:rFonts w:ascii="Arial" w:eastAsia="Times New Roman" w:hAnsi="Arial" w:cs="Arial"/>
          <w:color w:val="252525"/>
          <w:sz w:val="21"/>
          <w:szCs w:val="21"/>
        </w:rPr>
        <w:t>, however, argues that circumstances could not have been the sole cause of the Reign of Terror because "the risks for the revolution were greatest" in the middle of 1793 but at that time "the activity of the</w:t>
      </w:r>
      <w:r w:rsidRPr="00EA276D">
        <w:rPr>
          <w:rFonts w:ascii="Arial" w:eastAsia="Times New Roman" w:hAnsi="Arial" w:cs="Arial"/>
          <w:color w:val="252525"/>
          <w:sz w:val="21"/>
        </w:rPr>
        <w:t> </w:t>
      </w:r>
      <w:hyperlink r:id="rId54" w:tooltip="Revolutionary Tribunal" w:history="1">
        <w:r w:rsidRPr="00EA276D">
          <w:rPr>
            <w:rFonts w:ascii="Arial" w:eastAsia="Times New Roman" w:hAnsi="Arial" w:cs="Arial"/>
            <w:color w:val="0B0080"/>
            <w:sz w:val="21"/>
            <w:u w:val="single"/>
          </w:rPr>
          <w:t>Revolutionary Tribunal</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was relatively minimal."</w:t>
      </w:r>
      <w:hyperlink r:id="rId55" w:anchor="cite_note-14" w:history="1">
        <w:r w:rsidRPr="00EA276D">
          <w:rPr>
            <w:rFonts w:ascii="Arial" w:eastAsia="Times New Roman" w:hAnsi="Arial" w:cs="Arial"/>
            <w:color w:val="0B0080"/>
            <w:sz w:val="17"/>
            <w:u w:val="single"/>
            <w:vertAlign w:val="superscript"/>
          </w:rPr>
          <w:t>[14]</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Widespread terror and a consequent rise in executions came after external and internal threats were vastly reduced. Therefore </w:t>
      </w:r>
      <w:proofErr w:type="spellStart"/>
      <w:r w:rsidRPr="00EA276D">
        <w:rPr>
          <w:rFonts w:ascii="Arial" w:eastAsia="Times New Roman" w:hAnsi="Arial" w:cs="Arial"/>
          <w:color w:val="252525"/>
          <w:sz w:val="21"/>
          <w:szCs w:val="21"/>
        </w:rPr>
        <w:t>Furet</w:t>
      </w:r>
      <w:proofErr w:type="spellEnd"/>
      <w:r w:rsidRPr="00EA276D">
        <w:rPr>
          <w:rFonts w:ascii="Arial" w:eastAsia="Times New Roman" w:hAnsi="Arial" w:cs="Arial"/>
          <w:color w:val="252525"/>
          <w:sz w:val="21"/>
          <w:szCs w:val="21"/>
        </w:rPr>
        <w:t xml:space="preserve"> suggests that ideology played the crucial role in the rise of the Reign of Terror because "man's regeneration" became a central theme for the Committee of Public Safety as they were trying to </w:t>
      </w:r>
      <w:proofErr w:type="spellStart"/>
      <w:r w:rsidRPr="00EA276D">
        <w:rPr>
          <w:rFonts w:ascii="Arial" w:eastAsia="Times New Roman" w:hAnsi="Arial" w:cs="Arial"/>
          <w:color w:val="252525"/>
          <w:sz w:val="21"/>
          <w:szCs w:val="21"/>
        </w:rPr>
        <w:t>instill</w:t>
      </w:r>
      <w:proofErr w:type="spellEnd"/>
      <w:r w:rsidRPr="00EA276D">
        <w:rPr>
          <w:rFonts w:ascii="Arial" w:eastAsia="Times New Roman" w:hAnsi="Arial" w:cs="Arial"/>
          <w:color w:val="252525"/>
          <w:sz w:val="21"/>
          <w:szCs w:val="21"/>
        </w:rPr>
        <w:t xml:space="preserve"> ideals of free will and enlightened government in the public.</w:t>
      </w:r>
      <w:hyperlink r:id="rId56" w:anchor="cite_note-15" w:history="1">
        <w:r w:rsidRPr="00EA276D">
          <w:rPr>
            <w:rFonts w:ascii="Arial" w:eastAsia="Times New Roman" w:hAnsi="Arial" w:cs="Arial"/>
            <w:color w:val="0B0080"/>
            <w:sz w:val="17"/>
            <w:u w:val="single"/>
            <w:vertAlign w:val="superscript"/>
          </w:rPr>
          <w:t>[15]</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As this ideology became more and more pervasive, violence became a significant method for dealing with counter-revolutionaries and the opposition because, for fear of being labelled a counter-revolutionary themselves, "the moderate men would have to accept, endorse and even glorify the acts of the more violent."</w:t>
      </w:r>
      <w:hyperlink r:id="rId57" w:anchor="cite_note-16" w:history="1">
        <w:r w:rsidRPr="00EA276D">
          <w:rPr>
            <w:rFonts w:ascii="Arial" w:eastAsia="Times New Roman" w:hAnsi="Arial" w:cs="Arial"/>
            <w:color w:val="0B0080"/>
            <w:sz w:val="17"/>
            <w:u w:val="single"/>
            <w:vertAlign w:val="superscript"/>
          </w:rPr>
          <w:t>[16]</w:t>
        </w:r>
      </w:hyperlink>
    </w:p>
    <w:p w:rsidR="00EA276D" w:rsidRPr="00EA276D" w:rsidRDefault="00EA276D" w:rsidP="004C3DA9">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rPr>
      </w:pPr>
      <w:r w:rsidRPr="00EA276D">
        <w:rPr>
          <w:rFonts w:ascii="Georgia" w:eastAsia="Times New Roman" w:hAnsi="Georgia" w:cs="Times New Roman"/>
          <w:color w:val="000000"/>
          <w:sz w:val="36"/>
          <w:szCs w:val="36"/>
        </w:rPr>
        <w:t>The Terror</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On 2 June 1793, Paris sections – encouraged by the</w:t>
      </w:r>
      <w:r w:rsidRPr="00EA276D">
        <w:rPr>
          <w:rFonts w:ascii="Arial" w:eastAsia="Times New Roman" w:hAnsi="Arial" w:cs="Arial"/>
          <w:color w:val="252525"/>
          <w:sz w:val="21"/>
        </w:rPr>
        <w:t> </w:t>
      </w:r>
      <w:proofErr w:type="spellStart"/>
      <w:r w:rsidR="00BA56D4" w:rsidRPr="00EA276D">
        <w:rPr>
          <w:rFonts w:ascii="Arial" w:eastAsia="Times New Roman" w:hAnsi="Arial" w:cs="Arial"/>
          <w:i/>
          <w:iCs/>
          <w:color w:val="252525"/>
          <w:sz w:val="21"/>
          <w:szCs w:val="21"/>
        </w:rPr>
        <w:fldChar w:fldCharType="begin"/>
      </w:r>
      <w:r w:rsidRPr="00EA276D">
        <w:rPr>
          <w:rFonts w:ascii="Arial" w:eastAsia="Times New Roman" w:hAnsi="Arial" w:cs="Arial"/>
          <w:i/>
          <w:iCs/>
          <w:color w:val="252525"/>
          <w:sz w:val="21"/>
          <w:szCs w:val="21"/>
        </w:rPr>
        <w:instrText xml:space="preserve"> HYPERLINK "http://en.wikipedia.org/wiki/Enrag%C3%A9s" \o "Enragés" </w:instrText>
      </w:r>
      <w:r w:rsidR="00BA56D4" w:rsidRPr="00EA276D">
        <w:rPr>
          <w:rFonts w:ascii="Arial" w:eastAsia="Times New Roman" w:hAnsi="Arial" w:cs="Arial"/>
          <w:i/>
          <w:iCs/>
          <w:color w:val="252525"/>
          <w:sz w:val="21"/>
          <w:szCs w:val="21"/>
        </w:rPr>
        <w:fldChar w:fldCharType="separate"/>
      </w:r>
      <w:r w:rsidRPr="00EA276D">
        <w:rPr>
          <w:rFonts w:ascii="Arial" w:eastAsia="Times New Roman" w:hAnsi="Arial" w:cs="Arial"/>
          <w:i/>
          <w:iCs/>
          <w:color w:val="0B0080"/>
          <w:sz w:val="21"/>
          <w:u w:val="single"/>
        </w:rPr>
        <w:t>enragés</w:t>
      </w:r>
      <w:proofErr w:type="spellEnd"/>
      <w:r w:rsidR="00BA56D4" w:rsidRPr="00EA276D">
        <w:rPr>
          <w:rFonts w:ascii="Arial" w:eastAsia="Times New Roman" w:hAnsi="Arial" w:cs="Arial"/>
          <w:i/>
          <w:iCs/>
          <w:color w:val="252525"/>
          <w:sz w:val="21"/>
          <w:szCs w:val="21"/>
        </w:rPr>
        <w:fldChar w:fldCharType="end"/>
      </w:r>
      <w:r w:rsidRPr="00EA276D">
        <w:rPr>
          <w:rFonts w:ascii="Arial" w:eastAsia="Times New Roman" w:hAnsi="Arial" w:cs="Arial"/>
          <w:color w:val="252525"/>
          <w:sz w:val="21"/>
        </w:rPr>
        <w:t> </w:t>
      </w:r>
      <w:hyperlink r:id="rId58" w:tooltip="Jacques Roux" w:history="1">
        <w:r w:rsidRPr="00EA276D">
          <w:rPr>
            <w:rFonts w:ascii="Arial" w:eastAsia="Times New Roman" w:hAnsi="Arial" w:cs="Arial"/>
            <w:color w:val="0B0080"/>
            <w:sz w:val="21"/>
            <w:u w:val="single"/>
          </w:rPr>
          <w:t>Jacques Roux</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w:t>
      </w:r>
      <w:r w:rsidRPr="00EA276D">
        <w:rPr>
          <w:rFonts w:ascii="Arial" w:eastAsia="Times New Roman" w:hAnsi="Arial" w:cs="Arial"/>
          <w:color w:val="252525"/>
          <w:sz w:val="21"/>
        </w:rPr>
        <w:t> </w:t>
      </w:r>
      <w:hyperlink r:id="rId59" w:tooltip="Jacques Hébert" w:history="1">
        <w:r w:rsidRPr="00EA276D">
          <w:rPr>
            <w:rFonts w:ascii="Arial" w:eastAsia="Times New Roman" w:hAnsi="Arial" w:cs="Arial"/>
            <w:color w:val="0B0080"/>
            <w:sz w:val="21"/>
            <w:u w:val="single"/>
          </w:rPr>
          <w:t xml:space="preserve">Jacques </w:t>
        </w:r>
        <w:proofErr w:type="spellStart"/>
        <w:r w:rsidRPr="00EA276D">
          <w:rPr>
            <w:rFonts w:ascii="Arial" w:eastAsia="Times New Roman" w:hAnsi="Arial" w:cs="Arial"/>
            <w:color w:val="0B0080"/>
            <w:sz w:val="21"/>
            <w:u w:val="single"/>
          </w:rPr>
          <w:t>Hébert</w:t>
        </w:r>
        <w:proofErr w:type="spellEnd"/>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took over the</w:t>
      </w:r>
      <w:r w:rsidRPr="00EA276D">
        <w:rPr>
          <w:rFonts w:ascii="Arial" w:eastAsia="Times New Roman" w:hAnsi="Arial" w:cs="Arial"/>
          <w:color w:val="252525"/>
          <w:sz w:val="21"/>
        </w:rPr>
        <w:t> </w:t>
      </w:r>
      <w:hyperlink r:id="rId60" w:tooltip="French Convention" w:history="1">
        <w:r w:rsidRPr="00EA276D">
          <w:rPr>
            <w:rFonts w:ascii="Arial" w:eastAsia="Times New Roman" w:hAnsi="Arial" w:cs="Arial"/>
            <w:color w:val="0B0080"/>
            <w:sz w:val="21"/>
            <w:u w:val="single"/>
          </w:rPr>
          <w:t>convention</w:t>
        </w:r>
      </w:hyperlink>
      <w:r w:rsidRPr="00EA276D">
        <w:rPr>
          <w:rFonts w:ascii="Arial" w:eastAsia="Times New Roman" w:hAnsi="Arial" w:cs="Arial"/>
          <w:color w:val="252525"/>
          <w:sz w:val="21"/>
          <w:szCs w:val="21"/>
        </w:rPr>
        <w:t>, calling for administrative and political purges, a low fixed price for bread, and a limitation of the electoral</w:t>
      </w:r>
      <w:r w:rsidRPr="00EA276D">
        <w:rPr>
          <w:rFonts w:ascii="Arial" w:eastAsia="Times New Roman" w:hAnsi="Arial" w:cs="Arial"/>
          <w:color w:val="252525"/>
          <w:sz w:val="21"/>
        </w:rPr>
        <w:t> </w:t>
      </w:r>
      <w:hyperlink r:id="rId61" w:tooltip="Suffrage" w:history="1">
        <w:r w:rsidRPr="00EA276D">
          <w:rPr>
            <w:rFonts w:ascii="Arial" w:eastAsia="Times New Roman" w:hAnsi="Arial" w:cs="Arial"/>
            <w:color w:val="0B0080"/>
            <w:sz w:val="21"/>
            <w:u w:val="single"/>
          </w:rPr>
          <w:t>franchise</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to</w:t>
      </w:r>
      <w:r w:rsidRPr="00EA276D">
        <w:rPr>
          <w:rFonts w:ascii="Arial" w:eastAsia="Times New Roman" w:hAnsi="Arial" w:cs="Arial"/>
          <w:color w:val="252525"/>
          <w:sz w:val="21"/>
        </w:rPr>
        <w:t> </w:t>
      </w:r>
      <w:hyperlink r:id="rId62" w:tooltip="Sans-culottes" w:history="1">
        <w:r w:rsidRPr="00EA276D">
          <w:rPr>
            <w:rFonts w:ascii="Arial" w:eastAsia="Times New Roman" w:hAnsi="Arial" w:cs="Arial"/>
            <w:i/>
            <w:iCs/>
            <w:color w:val="0B0080"/>
            <w:sz w:val="21"/>
            <w:u w:val="single"/>
          </w:rPr>
          <w:t>sans-culottes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alone. With the backing of the</w:t>
      </w:r>
      <w:r w:rsidRPr="00EA276D">
        <w:rPr>
          <w:rFonts w:ascii="Arial" w:eastAsia="Times New Roman" w:hAnsi="Arial" w:cs="Arial"/>
          <w:color w:val="252525"/>
          <w:sz w:val="21"/>
        </w:rPr>
        <w:t> </w:t>
      </w:r>
      <w:hyperlink r:id="rId63" w:tooltip="National Guard (France)" w:history="1">
        <w:proofErr w:type="gramStart"/>
        <w:r w:rsidRPr="00EA276D">
          <w:rPr>
            <w:rFonts w:ascii="Arial" w:eastAsia="Times New Roman" w:hAnsi="Arial" w:cs="Arial"/>
            <w:color w:val="0B0080"/>
            <w:sz w:val="21"/>
            <w:u w:val="single"/>
          </w:rPr>
          <w:t>national guard</w:t>
        </w:r>
        <w:proofErr w:type="gramEnd"/>
      </w:hyperlink>
      <w:r w:rsidRPr="00EA276D">
        <w:rPr>
          <w:rFonts w:ascii="Arial" w:eastAsia="Times New Roman" w:hAnsi="Arial" w:cs="Arial"/>
          <w:color w:val="252525"/>
          <w:sz w:val="21"/>
          <w:szCs w:val="21"/>
        </w:rPr>
        <w:t>, they persuaded the convention to arrest 29</w:t>
      </w:r>
      <w:r w:rsidRPr="00EA276D">
        <w:rPr>
          <w:rFonts w:ascii="Arial" w:eastAsia="Times New Roman" w:hAnsi="Arial" w:cs="Arial"/>
          <w:color w:val="252525"/>
          <w:sz w:val="21"/>
        </w:rPr>
        <w:t>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"http://en.wikipedia.org/wiki/Girondist" \o "Girondist"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Girondist</w:t>
      </w:r>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szCs w:val="21"/>
        </w:rPr>
        <w:t>leaders</w:t>
      </w:r>
      <w:proofErr w:type="spellEnd"/>
      <w:r w:rsidRPr="00EA276D">
        <w:rPr>
          <w:rFonts w:ascii="Arial" w:eastAsia="Times New Roman" w:hAnsi="Arial" w:cs="Arial"/>
          <w:color w:val="252525"/>
          <w:sz w:val="21"/>
          <w:szCs w:val="21"/>
        </w:rPr>
        <w:t>, including</w:t>
      </w:r>
      <w:r w:rsidRPr="00EA276D">
        <w:rPr>
          <w:rFonts w:ascii="Arial" w:eastAsia="Times New Roman" w:hAnsi="Arial" w:cs="Arial"/>
          <w:color w:val="252525"/>
          <w:sz w:val="21"/>
        </w:rPr>
        <w:t> </w:t>
      </w:r>
      <w:hyperlink r:id="rId64" w:tooltip="Jacques Pierre Brissot" w:history="1">
        <w:r w:rsidRPr="00EA276D">
          <w:rPr>
            <w:rFonts w:ascii="Arial" w:eastAsia="Times New Roman" w:hAnsi="Arial" w:cs="Arial"/>
            <w:color w:val="0B0080"/>
            <w:sz w:val="21"/>
            <w:u w:val="single"/>
          </w:rPr>
          <w:t xml:space="preserve">Jacques Pierre </w:t>
        </w:r>
        <w:proofErr w:type="spellStart"/>
        <w:r w:rsidRPr="00EA276D">
          <w:rPr>
            <w:rFonts w:ascii="Arial" w:eastAsia="Times New Roman" w:hAnsi="Arial" w:cs="Arial"/>
            <w:color w:val="0B0080"/>
            <w:sz w:val="21"/>
            <w:u w:val="single"/>
          </w:rPr>
          <w:t>Brissot</w:t>
        </w:r>
        <w:proofErr w:type="spellEnd"/>
      </w:hyperlink>
      <w:r w:rsidRPr="00EA276D">
        <w:rPr>
          <w:rFonts w:ascii="Arial" w:eastAsia="Times New Roman" w:hAnsi="Arial" w:cs="Arial"/>
          <w:color w:val="252525"/>
          <w:sz w:val="21"/>
          <w:szCs w:val="21"/>
        </w:rPr>
        <w:t>.</w:t>
      </w:r>
      <w:r w:rsidR="00F50095" w:rsidRPr="00EA276D">
        <w:rPr>
          <w:rFonts w:ascii="Arial" w:eastAsia="Times New Roman" w:hAnsi="Arial" w:cs="Arial"/>
          <w:color w:val="252525"/>
          <w:sz w:val="21"/>
          <w:szCs w:val="21"/>
        </w:rPr>
        <w:t xml:space="preserve"> </w:t>
      </w:r>
      <w:r w:rsidRPr="00EA276D">
        <w:rPr>
          <w:rFonts w:ascii="Arial" w:eastAsia="Times New Roman" w:hAnsi="Arial" w:cs="Arial"/>
          <w:color w:val="252525"/>
          <w:sz w:val="21"/>
          <w:szCs w:val="21"/>
        </w:rPr>
        <w:t>On 13 July the assassination of</w:t>
      </w:r>
      <w:r w:rsidRPr="00EA276D">
        <w:rPr>
          <w:rFonts w:ascii="Arial" w:eastAsia="Times New Roman" w:hAnsi="Arial" w:cs="Arial"/>
          <w:color w:val="252525"/>
          <w:sz w:val="21"/>
        </w:rPr>
        <w:t> </w:t>
      </w:r>
      <w:hyperlink r:id="rId65" w:tooltip="Jean-Paul Marat" w:history="1">
        <w:r w:rsidRPr="00EA276D">
          <w:rPr>
            <w:rFonts w:ascii="Arial" w:eastAsia="Times New Roman" w:hAnsi="Arial" w:cs="Arial"/>
            <w:color w:val="0B0080"/>
            <w:sz w:val="21"/>
            <w:u w:val="single"/>
          </w:rPr>
          <w:t>Jean-Paul Marat</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a Jacobin leader and journalist known for his violent</w:t>
      </w:r>
      <w:r w:rsidRPr="00EA276D">
        <w:rPr>
          <w:rFonts w:ascii="Arial" w:eastAsia="Times New Roman" w:hAnsi="Arial" w:cs="Arial"/>
          <w:color w:val="252525"/>
          <w:sz w:val="21"/>
        </w:rPr>
        <w:t> </w:t>
      </w:r>
      <w:hyperlink r:id="rId66" w:tooltip="Rhetoric" w:history="1">
        <w:r w:rsidRPr="00EA276D">
          <w:rPr>
            <w:rFonts w:ascii="Arial" w:eastAsia="Times New Roman" w:hAnsi="Arial" w:cs="Arial"/>
            <w:color w:val="0B0080"/>
            <w:sz w:val="21"/>
            <w:u w:val="single"/>
          </w:rPr>
          <w:t>rhetoric</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by</w:t>
      </w:r>
      <w:r w:rsidRPr="00EA276D">
        <w:rPr>
          <w:rFonts w:ascii="Arial" w:eastAsia="Times New Roman" w:hAnsi="Arial" w:cs="Arial"/>
          <w:color w:val="252525"/>
          <w:sz w:val="21"/>
        </w:rPr>
        <w:t> </w:t>
      </w:r>
      <w:hyperlink r:id="rId67" w:tooltip="Charlotte Corday" w:history="1">
        <w:r w:rsidRPr="00EA276D">
          <w:rPr>
            <w:rFonts w:ascii="Arial" w:eastAsia="Times New Roman" w:hAnsi="Arial" w:cs="Arial"/>
            <w:color w:val="0B0080"/>
            <w:sz w:val="21"/>
            <w:u w:val="single"/>
          </w:rPr>
          <w:t>Charlotte Corday</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resulted in a further increase in Jacobin political influence.</w:t>
      </w:r>
    </w:p>
    <w:p w:rsidR="00EA276D" w:rsidRPr="00EA276D" w:rsidRDefault="00EA276D" w:rsidP="004C3DA9">
      <w:pPr>
        <w:shd w:val="clear" w:color="auto" w:fill="F9F9F9"/>
        <w:spacing w:after="0" w:line="336" w:lineRule="atLeast"/>
        <w:jc w:val="both"/>
        <w:rPr>
          <w:rFonts w:ascii="Arial" w:eastAsia="Times New Roman" w:hAnsi="Arial" w:cs="Arial"/>
          <w:color w:val="252525"/>
          <w:sz w:val="20"/>
          <w:szCs w:val="20"/>
        </w:rPr>
      </w:pPr>
      <w:r>
        <w:rPr>
          <w:rFonts w:ascii="Arial" w:eastAsia="Times New Roman" w:hAnsi="Arial" w:cs="Arial"/>
          <w:noProof/>
          <w:color w:val="0B0080"/>
          <w:sz w:val="20"/>
          <w:szCs w:val="20"/>
        </w:rPr>
        <w:lastRenderedPageBreak/>
        <w:drawing>
          <wp:inline distT="0" distB="0" distL="0" distR="0">
            <wp:extent cx="2095500" cy="2657475"/>
            <wp:effectExtent l="19050" t="0" r="0" b="0"/>
            <wp:docPr id="3" name="Picture 3" descr="http://upload.wikimedia.org/wikipedia/commons/thumb/1/12/Robespierre.jpg/220px-Robespierre.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2/Robespierre.jpg/220px-Robespierre.jpg">
                      <a:hlinkClick r:id="rId68"/>
                    </pic:cNvPr>
                    <pic:cNvPicPr>
                      <a:picLocks noChangeAspect="1" noChangeArrowheads="1"/>
                    </pic:cNvPicPr>
                  </pic:nvPicPr>
                  <pic:blipFill>
                    <a:blip r:embed="rId69"/>
                    <a:srcRect/>
                    <a:stretch>
                      <a:fillRect/>
                    </a:stretch>
                  </pic:blipFill>
                  <pic:spPr bwMode="auto">
                    <a:xfrm>
                      <a:off x="0" y="0"/>
                      <a:ext cx="2095500" cy="2657475"/>
                    </a:xfrm>
                    <a:prstGeom prst="rect">
                      <a:avLst/>
                    </a:prstGeom>
                    <a:noFill/>
                    <a:ln w="9525">
                      <a:noFill/>
                      <a:miter lim="800000"/>
                      <a:headEnd/>
                      <a:tailEnd/>
                    </a:ln>
                  </pic:spPr>
                </pic:pic>
              </a:graphicData>
            </a:graphic>
          </wp:inline>
        </w:drawing>
      </w:r>
    </w:p>
    <w:p w:rsidR="00EA276D" w:rsidRPr="00EA276D" w:rsidRDefault="00BA56D4" w:rsidP="004C3DA9">
      <w:pPr>
        <w:shd w:val="clear" w:color="auto" w:fill="F9F9F9"/>
        <w:spacing w:line="336" w:lineRule="atLeast"/>
        <w:jc w:val="both"/>
        <w:rPr>
          <w:rFonts w:ascii="Arial" w:eastAsia="Times New Roman" w:hAnsi="Arial" w:cs="Arial"/>
          <w:color w:val="252525"/>
          <w:sz w:val="19"/>
          <w:szCs w:val="19"/>
        </w:rPr>
      </w:pPr>
      <w:hyperlink r:id="rId70" w:tooltip="Maximilien de Robespierre" w:history="1">
        <w:proofErr w:type="spellStart"/>
        <w:r w:rsidR="00EA276D" w:rsidRPr="00EA276D">
          <w:rPr>
            <w:rFonts w:ascii="Arial" w:eastAsia="Times New Roman" w:hAnsi="Arial" w:cs="Arial"/>
            <w:color w:val="0B0080"/>
            <w:sz w:val="19"/>
            <w:u w:val="single"/>
          </w:rPr>
          <w:t>Maximilien</w:t>
        </w:r>
        <w:proofErr w:type="spellEnd"/>
        <w:r w:rsidR="00EA276D" w:rsidRPr="00EA276D">
          <w:rPr>
            <w:rFonts w:ascii="Arial" w:eastAsia="Times New Roman" w:hAnsi="Arial" w:cs="Arial"/>
            <w:color w:val="0B0080"/>
            <w:sz w:val="19"/>
            <w:u w:val="single"/>
          </w:rPr>
          <w:t xml:space="preserve"> Robespierre</w:t>
        </w:r>
      </w:hyperlink>
      <w:r w:rsidR="00EA276D" w:rsidRPr="00EA276D">
        <w:rPr>
          <w:rFonts w:ascii="Arial" w:eastAsia="Times New Roman" w:hAnsi="Arial" w:cs="Arial"/>
          <w:color w:val="252525"/>
          <w:sz w:val="19"/>
        </w:rPr>
        <w:t> </w:t>
      </w:r>
      <w:r w:rsidR="00EA276D" w:rsidRPr="00EA276D">
        <w:rPr>
          <w:rFonts w:ascii="Arial" w:eastAsia="Times New Roman" w:hAnsi="Arial" w:cs="Arial"/>
          <w:color w:val="252525"/>
          <w:sz w:val="19"/>
          <w:szCs w:val="19"/>
        </w:rPr>
        <w:t xml:space="preserve">had others executed via his role on </w:t>
      </w:r>
      <w:proofErr w:type="spellStart"/>
      <w:r w:rsidR="00EA276D" w:rsidRPr="00EA276D">
        <w:rPr>
          <w:rFonts w:ascii="Arial" w:eastAsia="Times New Roman" w:hAnsi="Arial" w:cs="Arial"/>
          <w:color w:val="252525"/>
          <w:sz w:val="19"/>
          <w:szCs w:val="19"/>
        </w:rPr>
        <w:t>the</w:t>
      </w:r>
      <w:hyperlink r:id="rId71" w:tooltip="Revolutionary Tribunal" w:history="1">
        <w:r w:rsidR="00EA276D" w:rsidRPr="00EA276D">
          <w:rPr>
            <w:rFonts w:ascii="Arial" w:eastAsia="Times New Roman" w:hAnsi="Arial" w:cs="Arial"/>
            <w:color w:val="0B0080"/>
            <w:sz w:val="19"/>
            <w:u w:val="single"/>
          </w:rPr>
          <w:t>Revolutionary</w:t>
        </w:r>
        <w:proofErr w:type="spellEnd"/>
        <w:r w:rsidR="00EA276D" w:rsidRPr="00EA276D">
          <w:rPr>
            <w:rFonts w:ascii="Arial" w:eastAsia="Times New Roman" w:hAnsi="Arial" w:cs="Arial"/>
            <w:color w:val="0B0080"/>
            <w:sz w:val="19"/>
            <w:u w:val="single"/>
          </w:rPr>
          <w:t xml:space="preserve"> Tribunal</w:t>
        </w:r>
      </w:hyperlink>
      <w:r w:rsidR="00EA276D" w:rsidRPr="00EA276D">
        <w:rPr>
          <w:rFonts w:ascii="Arial" w:eastAsia="Times New Roman" w:hAnsi="Arial" w:cs="Arial"/>
          <w:color w:val="252525"/>
          <w:sz w:val="19"/>
        </w:rPr>
        <w:t> </w:t>
      </w:r>
      <w:r w:rsidR="00EA276D" w:rsidRPr="00EA276D">
        <w:rPr>
          <w:rFonts w:ascii="Arial" w:eastAsia="Times New Roman" w:hAnsi="Arial" w:cs="Arial"/>
          <w:color w:val="252525"/>
          <w:sz w:val="19"/>
          <w:szCs w:val="19"/>
        </w:rPr>
        <w:t xml:space="preserve">and </w:t>
      </w:r>
      <w:proofErr w:type="spellStart"/>
      <w:r w:rsidR="00EA276D" w:rsidRPr="00EA276D">
        <w:rPr>
          <w:rFonts w:ascii="Arial" w:eastAsia="Times New Roman" w:hAnsi="Arial" w:cs="Arial"/>
          <w:color w:val="252525"/>
          <w:sz w:val="19"/>
          <w:szCs w:val="19"/>
        </w:rPr>
        <w:t>the</w:t>
      </w:r>
      <w:hyperlink r:id="rId72" w:tooltip="Committee of Public Safety" w:history="1">
        <w:r w:rsidR="00EA276D" w:rsidRPr="00EA276D">
          <w:rPr>
            <w:rFonts w:ascii="Arial" w:eastAsia="Times New Roman" w:hAnsi="Arial" w:cs="Arial"/>
            <w:color w:val="0B0080"/>
            <w:sz w:val="19"/>
            <w:u w:val="single"/>
          </w:rPr>
          <w:t>Committee</w:t>
        </w:r>
        <w:proofErr w:type="spellEnd"/>
        <w:r w:rsidR="00EA276D" w:rsidRPr="00EA276D">
          <w:rPr>
            <w:rFonts w:ascii="Arial" w:eastAsia="Times New Roman" w:hAnsi="Arial" w:cs="Arial"/>
            <w:color w:val="0B0080"/>
            <w:sz w:val="19"/>
            <w:u w:val="single"/>
          </w:rPr>
          <w:t xml:space="preserve"> of Public Safety</w:t>
        </w:r>
      </w:hyperlink>
    </w:p>
    <w:p w:rsidR="00EA276D" w:rsidRPr="00EA276D" w:rsidRDefault="00BA56D4" w:rsidP="004C3DA9">
      <w:pPr>
        <w:shd w:val="clear" w:color="auto" w:fill="FFFFFF"/>
        <w:spacing w:before="120" w:after="120" w:line="336" w:lineRule="atLeast"/>
        <w:jc w:val="both"/>
        <w:rPr>
          <w:rFonts w:ascii="Arial" w:eastAsia="Times New Roman" w:hAnsi="Arial" w:cs="Arial"/>
          <w:color w:val="252525"/>
          <w:sz w:val="21"/>
          <w:szCs w:val="21"/>
        </w:rPr>
      </w:pPr>
      <w:hyperlink r:id="rId73" w:tooltip="Georges Danton" w:history="1">
        <w:r w:rsidR="00EA276D" w:rsidRPr="00EA276D">
          <w:rPr>
            <w:rFonts w:ascii="Arial" w:eastAsia="Times New Roman" w:hAnsi="Arial" w:cs="Arial"/>
            <w:color w:val="0B0080"/>
            <w:sz w:val="21"/>
            <w:u w:val="single"/>
          </w:rPr>
          <w:t>Georges Danton</w:t>
        </w:r>
      </w:hyperlink>
      <w:r w:rsidR="00EA276D" w:rsidRPr="00EA276D">
        <w:rPr>
          <w:rFonts w:ascii="Arial" w:eastAsia="Times New Roman" w:hAnsi="Arial" w:cs="Arial"/>
          <w:color w:val="252525"/>
          <w:sz w:val="21"/>
          <w:szCs w:val="21"/>
        </w:rPr>
        <w:t>, the leader of the</w:t>
      </w:r>
      <w:r w:rsidR="00EA276D" w:rsidRPr="00EA276D">
        <w:rPr>
          <w:rFonts w:ascii="Arial" w:eastAsia="Times New Roman" w:hAnsi="Arial" w:cs="Arial"/>
          <w:color w:val="252525"/>
          <w:sz w:val="21"/>
        </w:rPr>
        <w:t> </w:t>
      </w:r>
      <w:hyperlink r:id="rId74" w:tooltip="10 August (French Revolution)" w:history="1">
        <w:r w:rsidR="00EA276D" w:rsidRPr="00EA276D">
          <w:rPr>
            <w:rFonts w:ascii="Arial" w:eastAsia="Times New Roman" w:hAnsi="Arial" w:cs="Arial"/>
            <w:color w:val="0B0080"/>
            <w:sz w:val="21"/>
            <w:u w:val="single"/>
          </w:rPr>
          <w:t>August 1792 uprising</w:t>
        </w:r>
      </w:hyperlink>
      <w:r w:rsidR="00EA276D" w:rsidRPr="00EA276D">
        <w:rPr>
          <w:rFonts w:ascii="Arial" w:eastAsia="Times New Roman" w:hAnsi="Arial" w:cs="Arial"/>
          <w:color w:val="252525"/>
          <w:sz w:val="21"/>
        </w:rPr>
        <w:t> </w:t>
      </w:r>
      <w:r w:rsidR="00EA276D" w:rsidRPr="00EA276D">
        <w:rPr>
          <w:rFonts w:ascii="Arial" w:eastAsia="Times New Roman" w:hAnsi="Arial" w:cs="Arial"/>
          <w:color w:val="252525"/>
          <w:sz w:val="21"/>
          <w:szCs w:val="21"/>
        </w:rPr>
        <w:t>against the</w:t>
      </w:r>
      <w:r w:rsidR="00EA276D" w:rsidRPr="00EA276D">
        <w:rPr>
          <w:rFonts w:ascii="Arial" w:eastAsia="Times New Roman" w:hAnsi="Arial" w:cs="Arial"/>
          <w:color w:val="252525"/>
          <w:sz w:val="21"/>
        </w:rPr>
        <w:t> </w:t>
      </w:r>
      <w:hyperlink r:id="rId75" w:tooltip="Louis XVI of France" w:history="1">
        <w:r w:rsidR="00EA276D" w:rsidRPr="00EA276D">
          <w:rPr>
            <w:rFonts w:ascii="Arial" w:eastAsia="Times New Roman" w:hAnsi="Arial" w:cs="Arial"/>
            <w:color w:val="0B0080"/>
            <w:sz w:val="21"/>
            <w:u w:val="single"/>
          </w:rPr>
          <w:t>king</w:t>
        </w:r>
      </w:hyperlink>
      <w:r w:rsidR="00EA276D" w:rsidRPr="00EA276D">
        <w:rPr>
          <w:rFonts w:ascii="Arial" w:eastAsia="Times New Roman" w:hAnsi="Arial" w:cs="Arial"/>
          <w:color w:val="252525"/>
          <w:sz w:val="21"/>
          <w:szCs w:val="21"/>
        </w:rPr>
        <w:t>, was removed from the committee. On 27 July</w:t>
      </w:r>
      <w:r w:rsidR="00EA276D" w:rsidRPr="00EA276D">
        <w:rPr>
          <w:rFonts w:ascii="Arial" w:eastAsia="Times New Roman" w:hAnsi="Arial" w:cs="Arial"/>
          <w:color w:val="252525"/>
          <w:sz w:val="21"/>
        </w:rPr>
        <w:t> </w:t>
      </w:r>
      <w:proofErr w:type="spellStart"/>
      <w:r w:rsidRPr="00EA276D">
        <w:rPr>
          <w:rFonts w:ascii="Arial" w:eastAsia="Times New Roman" w:hAnsi="Arial" w:cs="Arial"/>
          <w:color w:val="252525"/>
          <w:sz w:val="21"/>
          <w:szCs w:val="21"/>
        </w:rPr>
        <w:fldChar w:fldCharType="begin"/>
      </w:r>
      <w:r w:rsidR="00EA276D" w:rsidRPr="00EA276D">
        <w:rPr>
          <w:rFonts w:ascii="Arial" w:eastAsia="Times New Roman" w:hAnsi="Arial" w:cs="Arial"/>
          <w:color w:val="252525"/>
          <w:sz w:val="21"/>
          <w:szCs w:val="21"/>
        </w:rPr>
        <w:instrText xml:space="preserve"> HYPERLINK "http://en.wikipedia.org/wiki/Maximilien_de_Robespierre" \o "Maximilien de Robespierre" </w:instrText>
      </w:r>
      <w:r w:rsidRPr="00EA276D">
        <w:rPr>
          <w:rFonts w:ascii="Arial" w:eastAsia="Times New Roman" w:hAnsi="Arial" w:cs="Arial"/>
          <w:color w:val="252525"/>
          <w:sz w:val="21"/>
          <w:szCs w:val="21"/>
        </w:rPr>
        <w:fldChar w:fldCharType="separate"/>
      </w:r>
      <w:r w:rsidR="00EA276D" w:rsidRPr="00EA276D">
        <w:rPr>
          <w:rFonts w:ascii="Arial" w:eastAsia="Times New Roman" w:hAnsi="Arial" w:cs="Arial"/>
          <w:color w:val="0B0080"/>
          <w:sz w:val="21"/>
          <w:u w:val="single"/>
        </w:rPr>
        <w:t>Maximilien</w:t>
      </w:r>
      <w:proofErr w:type="spellEnd"/>
      <w:r w:rsidR="00EA276D" w:rsidRPr="00EA276D">
        <w:rPr>
          <w:rFonts w:ascii="Arial" w:eastAsia="Times New Roman" w:hAnsi="Arial" w:cs="Arial"/>
          <w:color w:val="0B0080"/>
          <w:sz w:val="21"/>
          <w:u w:val="single"/>
        </w:rPr>
        <w:t xml:space="preserve"> Robespierre</w:t>
      </w:r>
      <w:r w:rsidRPr="00EA276D">
        <w:rPr>
          <w:rFonts w:ascii="Arial" w:eastAsia="Times New Roman" w:hAnsi="Arial" w:cs="Arial"/>
          <w:color w:val="252525"/>
          <w:sz w:val="21"/>
          <w:szCs w:val="21"/>
        </w:rPr>
        <w:fldChar w:fldCharType="end"/>
      </w:r>
      <w:r w:rsidR="00EA276D" w:rsidRPr="00EA276D">
        <w:rPr>
          <w:rFonts w:ascii="Arial" w:eastAsia="Times New Roman" w:hAnsi="Arial" w:cs="Arial"/>
          <w:color w:val="252525"/>
          <w:sz w:val="21"/>
          <w:szCs w:val="21"/>
        </w:rPr>
        <w:t>, known in Republican circles as "the Incorruptible" for his ascetic dedication to his ideals, made his entrance, quickly becoming the most influential member of the committee as it moved to take radical measures against the revolution's domestic and foreign enemies.</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Meanwhile, on 24 June, the convention adopted the first republican constitution of France, the</w:t>
      </w:r>
      <w:r w:rsidRPr="00EA276D">
        <w:rPr>
          <w:rFonts w:ascii="Arial" w:eastAsia="Times New Roman" w:hAnsi="Arial" w:cs="Arial"/>
          <w:color w:val="252525"/>
          <w:sz w:val="21"/>
        </w:rPr>
        <w:t> </w:t>
      </w:r>
      <w:hyperlink r:id="rId76" w:tooltip="French Constitution of 1793" w:history="1">
        <w:r w:rsidRPr="00EA276D">
          <w:rPr>
            <w:rFonts w:ascii="Arial" w:eastAsia="Times New Roman" w:hAnsi="Arial" w:cs="Arial"/>
            <w:color w:val="0B0080"/>
            <w:sz w:val="21"/>
            <w:u w:val="single"/>
          </w:rPr>
          <w:t>French Constitution of 1793</w:t>
        </w:r>
      </w:hyperlink>
      <w:r w:rsidRPr="00EA276D">
        <w:rPr>
          <w:rFonts w:ascii="Arial" w:eastAsia="Times New Roman" w:hAnsi="Arial" w:cs="Arial"/>
          <w:color w:val="252525"/>
          <w:sz w:val="21"/>
          <w:szCs w:val="21"/>
        </w:rPr>
        <w:t>. It was ratified by public</w:t>
      </w:r>
      <w:r w:rsidRPr="00EA276D">
        <w:rPr>
          <w:rFonts w:ascii="Arial" w:eastAsia="Times New Roman" w:hAnsi="Arial" w:cs="Arial"/>
          <w:color w:val="252525"/>
          <w:sz w:val="21"/>
        </w:rPr>
        <w:t> </w:t>
      </w:r>
      <w:hyperlink r:id="rId77" w:tooltip="Referendum" w:history="1">
        <w:r w:rsidRPr="00EA276D">
          <w:rPr>
            <w:rFonts w:ascii="Arial" w:eastAsia="Times New Roman" w:hAnsi="Arial" w:cs="Arial"/>
            <w:color w:val="0B0080"/>
            <w:sz w:val="21"/>
            <w:u w:val="single"/>
          </w:rPr>
          <w:t>referendum</w:t>
        </w:r>
      </w:hyperlink>
      <w:r w:rsidRPr="00EA276D">
        <w:rPr>
          <w:rFonts w:ascii="Arial" w:eastAsia="Times New Roman" w:hAnsi="Arial" w:cs="Arial"/>
          <w:color w:val="252525"/>
          <w:sz w:val="21"/>
          <w:szCs w:val="21"/>
        </w:rPr>
        <w:t>, but never put into force; like other laws, it was indefinitely suspended by the decree of October that the government of France would be "revolutionary until the peace"</w:t>
      </w:r>
      <w:r w:rsidR="00357D1F">
        <w:rPr>
          <w:rFonts w:ascii="Arial" w:eastAsia="Times New Roman" w:hAnsi="Arial" w:cs="Arial"/>
          <w:color w:val="252525"/>
          <w:sz w:val="21"/>
          <w:szCs w:val="21"/>
        </w:rPr>
        <w:t>.</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On 25 December 1793, Robespierre stated:</w:t>
      </w:r>
    </w:p>
    <w:p w:rsidR="00357D1F"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The goal of the constitutional government is to conserve the republic; the aim of the revolutionary government is to found it... The revolutionary government owes to the good citizen all the protection of the nation; it owes nothing to the enemies of the people but death... These notions would be enough to explain the origin and the nature of laws that we call revolutionary ... If the revolutionary government must be more active in its march and </w:t>
      </w:r>
      <w:proofErr w:type="gramStart"/>
      <w:r w:rsidRPr="00EA276D">
        <w:rPr>
          <w:rFonts w:ascii="Arial" w:eastAsia="Times New Roman" w:hAnsi="Arial" w:cs="Arial"/>
          <w:color w:val="252525"/>
          <w:sz w:val="21"/>
          <w:szCs w:val="21"/>
        </w:rPr>
        <w:t>more free</w:t>
      </w:r>
      <w:proofErr w:type="gramEnd"/>
      <w:r w:rsidRPr="00EA276D">
        <w:rPr>
          <w:rFonts w:ascii="Arial" w:eastAsia="Times New Roman" w:hAnsi="Arial" w:cs="Arial"/>
          <w:color w:val="252525"/>
          <w:sz w:val="21"/>
          <w:szCs w:val="21"/>
        </w:rPr>
        <w:t xml:space="preserve"> in his movements than an ordinary government, is it for that less fair and legitimate? No; it is supported by the most holy of all laws: the salvation of the people</w:t>
      </w:r>
      <w:r w:rsidR="00357D1F">
        <w:rPr>
          <w:rFonts w:ascii="Arial" w:eastAsia="Times New Roman" w:hAnsi="Arial" w:cs="Arial"/>
          <w:color w:val="252525"/>
          <w:sz w:val="21"/>
          <w:szCs w:val="21"/>
        </w:rPr>
        <w:t>.</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On 5 February 1794, Robespierre stated, more succinctly, that, "Terror is nothing else than justice, prompt, severe, inflexible</w:t>
      </w:r>
      <w:r w:rsidR="00357D1F">
        <w:rPr>
          <w:rFonts w:ascii="Arial" w:eastAsia="Times New Roman" w:hAnsi="Arial" w:cs="Arial"/>
          <w:color w:val="252525"/>
          <w:sz w:val="21"/>
          <w:szCs w:val="21"/>
        </w:rPr>
        <w:t>.</w:t>
      </w:r>
    </w:p>
    <w:tbl>
      <w:tblPr>
        <w:tblW w:w="0" w:type="auto"/>
        <w:jc w:val="center"/>
        <w:tblCellMar>
          <w:top w:w="15" w:type="dxa"/>
          <w:left w:w="15" w:type="dxa"/>
          <w:bottom w:w="15" w:type="dxa"/>
          <w:right w:w="15" w:type="dxa"/>
        </w:tblCellMar>
        <w:tblLook w:val="04A0"/>
      </w:tblPr>
      <w:tblGrid>
        <w:gridCol w:w="600"/>
        <w:gridCol w:w="7164"/>
        <w:gridCol w:w="600"/>
      </w:tblGrid>
      <w:tr w:rsidR="00EA276D" w:rsidRPr="00EA276D" w:rsidTr="00EA276D">
        <w:trPr>
          <w:jc w:val="center"/>
        </w:trPr>
        <w:tc>
          <w:tcPr>
            <w:tcW w:w="300" w:type="dxa"/>
            <w:shd w:val="clear" w:color="auto" w:fill="auto"/>
            <w:tcMar>
              <w:top w:w="150" w:type="dxa"/>
              <w:left w:w="150" w:type="dxa"/>
              <w:bottom w:w="150" w:type="dxa"/>
              <w:right w:w="150" w:type="dxa"/>
            </w:tcMar>
            <w:hideMark/>
          </w:tcPr>
          <w:p w:rsidR="00EA276D" w:rsidRPr="00EA276D" w:rsidRDefault="00EA276D" w:rsidP="004C3DA9">
            <w:pPr>
              <w:spacing w:after="0" w:line="336" w:lineRule="atLeast"/>
              <w:jc w:val="both"/>
              <w:rPr>
                <w:rFonts w:ascii="Times New Roman" w:eastAsia="Times New Roman" w:hAnsi="Times New Roman" w:cs="Times New Roman"/>
                <w:b/>
                <w:bCs/>
                <w:color w:val="B2B7F2"/>
                <w:sz w:val="60"/>
                <w:szCs w:val="60"/>
              </w:rPr>
            </w:pPr>
            <w:r w:rsidRPr="00EA276D">
              <w:rPr>
                <w:rFonts w:ascii="Times New Roman" w:eastAsia="Times New Roman" w:hAnsi="Times New Roman" w:cs="Times New Roman"/>
                <w:b/>
                <w:bCs/>
                <w:color w:val="B2B7F2"/>
                <w:sz w:val="60"/>
                <w:szCs w:val="60"/>
              </w:rPr>
              <w:t>“</w:t>
            </w:r>
          </w:p>
        </w:tc>
        <w:tc>
          <w:tcPr>
            <w:tcW w:w="0" w:type="auto"/>
            <w:shd w:val="clear" w:color="auto" w:fill="auto"/>
            <w:tcMar>
              <w:top w:w="60" w:type="dxa"/>
              <w:left w:w="150" w:type="dxa"/>
              <w:bottom w:w="60" w:type="dxa"/>
              <w:right w:w="150" w:type="dxa"/>
            </w:tcMar>
            <w:hideMark/>
          </w:tcPr>
          <w:p w:rsidR="00EA276D" w:rsidRPr="00EA276D" w:rsidRDefault="00EA276D" w:rsidP="004C3DA9">
            <w:pPr>
              <w:spacing w:after="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The government in a revolution is the despotism of liberty against tyranny.</w:t>
            </w:r>
          </w:p>
        </w:tc>
        <w:tc>
          <w:tcPr>
            <w:tcW w:w="300" w:type="dxa"/>
            <w:shd w:val="clear" w:color="auto" w:fill="auto"/>
            <w:tcMar>
              <w:top w:w="150" w:type="dxa"/>
              <w:left w:w="150" w:type="dxa"/>
              <w:bottom w:w="150" w:type="dxa"/>
              <w:right w:w="150" w:type="dxa"/>
            </w:tcMar>
            <w:vAlign w:val="bottom"/>
            <w:hideMark/>
          </w:tcPr>
          <w:p w:rsidR="00EA276D" w:rsidRPr="00EA276D" w:rsidRDefault="00EA276D" w:rsidP="004C3DA9">
            <w:pPr>
              <w:spacing w:after="0" w:line="336" w:lineRule="atLeast"/>
              <w:jc w:val="both"/>
              <w:rPr>
                <w:rFonts w:ascii="Times New Roman" w:eastAsia="Times New Roman" w:hAnsi="Times New Roman" w:cs="Times New Roman"/>
                <w:b/>
                <w:bCs/>
                <w:color w:val="B2B7F2"/>
                <w:sz w:val="60"/>
                <w:szCs w:val="60"/>
              </w:rPr>
            </w:pPr>
            <w:r w:rsidRPr="00EA276D">
              <w:rPr>
                <w:rFonts w:ascii="Times New Roman" w:eastAsia="Times New Roman" w:hAnsi="Times New Roman" w:cs="Times New Roman"/>
                <w:b/>
                <w:bCs/>
                <w:color w:val="B2B7F2"/>
                <w:sz w:val="60"/>
                <w:szCs w:val="60"/>
              </w:rPr>
              <w:t>”</w:t>
            </w:r>
          </w:p>
        </w:tc>
      </w:tr>
      <w:tr w:rsidR="00EA276D" w:rsidRPr="00EA276D" w:rsidTr="00EA276D">
        <w:trPr>
          <w:jc w:val="center"/>
        </w:trPr>
        <w:tc>
          <w:tcPr>
            <w:tcW w:w="0" w:type="auto"/>
            <w:shd w:val="clear" w:color="auto" w:fill="auto"/>
            <w:vAlign w:val="center"/>
            <w:hideMark/>
          </w:tcPr>
          <w:p w:rsidR="00EA276D" w:rsidRPr="00EA276D" w:rsidRDefault="00EA276D" w:rsidP="004C3DA9">
            <w:pPr>
              <w:spacing w:after="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w:t>
            </w:r>
          </w:p>
        </w:tc>
        <w:tc>
          <w:tcPr>
            <w:tcW w:w="0" w:type="auto"/>
            <w:shd w:val="clear" w:color="auto" w:fill="auto"/>
            <w:hideMark/>
          </w:tcPr>
          <w:p w:rsidR="00EA276D" w:rsidRPr="00EA276D" w:rsidRDefault="00EA276D" w:rsidP="004C3DA9">
            <w:pPr>
              <w:spacing w:after="0" w:line="240" w:lineRule="atLeast"/>
              <w:jc w:val="both"/>
              <w:rPr>
                <w:rFonts w:ascii="Arial" w:eastAsia="Times New Roman" w:hAnsi="Arial" w:cs="Arial"/>
                <w:color w:val="252525"/>
                <w:sz w:val="21"/>
                <w:szCs w:val="21"/>
              </w:rPr>
            </w:pPr>
            <w:r w:rsidRPr="00EA276D">
              <w:rPr>
                <w:rFonts w:ascii="Arial" w:eastAsia="Times New Roman" w:hAnsi="Arial" w:cs="Arial"/>
                <w:color w:val="252525"/>
                <w:sz w:val="21"/>
              </w:rPr>
              <w:t xml:space="preserve">— </w:t>
            </w:r>
            <w:proofErr w:type="spellStart"/>
            <w:r w:rsidRPr="00EA276D">
              <w:rPr>
                <w:rFonts w:ascii="Arial" w:eastAsia="Times New Roman" w:hAnsi="Arial" w:cs="Arial"/>
                <w:color w:val="252525"/>
                <w:sz w:val="21"/>
              </w:rPr>
              <w:t>Maximilien</w:t>
            </w:r>
            <w:proofErr w:type="spellEnd"/>
            <w:r w:rsidRPr="00EA276D">
              <w:rPr>
                <w:rFonts w:ascii="Arial" w:eastAsia="Times New Roman" w:hAnsi="Arial" w:cs="Arial"/>
                <w:color w:val="252525"/>
                <w:sz w:val="21"/>
              </w:rPr>
              <w:t xml:space="preserve"> Robespierre, 1794</w:t>
            </w:r>
          </w:p>
        </w:tc>
        <w:tc>
          <w:tcPr>
            <w:tcW w:w="0" w:type="auto"/>
            <w:shd w:val="clear" w:color="auto" w:fill="auto"/>
            <w:vAlign w:val="center"/>
            <w:hideMark/>
          </w:tcPr>
          <w:p w:rsidR="00EA276D" w:rsidRPr="00EA276D" w:rsidRDefault="00EA276D" w:rsidP="004C3DA9">
            <w:pPr>
              <w:spacing w:after="0" w:line="240" w:lineRule="auto"/>
              <w:jc w:val="both"/>
              <w:rPr>
                <w:rFonts w:ascii="Times New Roman" w:eastAsia="Times New Roman" w:hAnsi="Times New Roman" w:cs="Times New Roman"/>
                <w:sz w:val="20"/>
                <w:szCs w:val="20"/>
              </w:rPr>
            </w:pPr>
          </w:p>
        </w:tc>
      </w:tr>
    </w:tbl>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lastRenderedPageBreak/>
        <w:t>The result of this was policy through which the state used violent repression to crush resistance to the government. Under control of the effectively dictatorial committee, the convention quickly enacted more legislation. On 9 September, the convention established</w:t>
      </w:r>
      <w:r w:rsidRPr="00EA276D">
        <w:rPr>
          <w:rFonts w:ascii="Arial" w:eastAsia="Times New Roman" w:hAnsi="Arial" w:cs="Arial"/>
          <w:color w:val="252525"/>
          <w:sz w:val="21"/>
        </w:rPr>
        <w:t> </w:t>
      </w:r>
      <w:hyperlink r:id="rId78" w:tooltip="Sans-culottes" w:history="1">
        <w:r w:rsidRPr="00EA276D">
          <w:rPr>
            <w:rFonts w:ascii="Arial" w:eastAsia="Times New Roman" w:hAnsi="Arial" w:cs="Arial"/>
            <w:i/>
            <w:iCs/>
            <w:color w:val="0B0080"/>
            <w:sz w:val="21"/>
            <w:u w:val="single"/>
          </w:rPr>
          <w:t>sans-culottes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paramilitary forces, the "revolutionary armies", to force farmers to surrender grain demanded by the government. On 17 September, the</w:t>
      </w:r>
      <w:r w:rsidRPr="00EA276D">
        <w:rPr>
          <w:rFonts w:ascii="Arial" w:eastAsia="Times New Roman" w:hAnsi="Arial" w:cs="Arial"/>
          <w:color w:val="252525"/>
          <w:sz w:val="21"/>
        </w:rPr>
        <w:t> </w:t>
      </w:r>
      <w:hyperlink r:id="rId79" w:tooltip="Law of Suspects" w:history="1">
        <w:r w:rsidRPr="00EA276D">
          <w:rPr>
            <w:rFonts w:ascii="Arial" w:eastAsia="Times New Roman" w:hAnsi="Arial" w:cs="Arial"/>
            <w:color w:val="0B0080"/>
            <w:sz w:val="21"/>
            <w:u w:val="single"/>
          </w:rPr>
          <w:t>Law of Suspects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was passed, which authorized the charging of counter-revolutionaries with vaguely defined "crimes against liberty". On 29 September, the convention extended</w:t>
      </w:r>
      <w:r w:rsidRPr="00EA276D">
        <w:rPr>
          <w:rFonts w:ascii="Arial" w:eastAsia="Times New Roman" w:hAnsi="Arial" w:cs="Arial"/>
          <w:color w:val="252525"/>
          <w:sz w:val="21"/>
        </w:rPr>
        <w:t> </w:t>
      </w:r>
      <w:hyperlink r:id="rId80" w:tooltip="Price-fixing" w:history="1">
        <w:r w:rsidRPr="00EA276D">
          <w:rPr>
            <w:rFonts w:ascii="Arial" w:eastAsia="Times New Roman" w:hAnsi="Arial" w:cs="Arial"/>
            <w:color w:val="0B0080"/>
            <w:sz w:val="21"/>
            <w:u w:val="single"/>
          </w:rPr>
          <w:t>price-fixing</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from grain and bread to other essential goods, and also fixed wages. The guillotine became the symbol of a string of executions: Louis XVI had already been guillotined before the start of the terror;</w:t>
      </w:r>
      <w:r w:rsidRPr="00EA276D">
        <w:rPr>
          <w:rFonts w:ascii="Arial" w:eastAsia="Times New Roman" w:hAnsi="Arial" w:cs="Arial"/>
          <w:color w:val="252525"/>
          <w:sz w:val="21"/>
        </w:rPr>
        <w:t> </w:t>
      </w:r>
      <w:hyperlink r:id="rId81" w:tooltip="Marie-Antoinette" w:history="1">
        <w:r w:rsidRPr="00EA276D">
          <w:rPr>
            <w:rFonts w:ascii="Arial" w:eastAsia="Times New Roman" w:hAnsi="Arial" w:cs="Arial"/>
            <w:color w:val="0B0080"/>
            <w:sz w:val="21"/>
            <w:u w:val="single"/>
          </w:rPr>
          <w:t>Marie-Antoinette</w:t>
        </w:r>
      </w:hyperlink>
      <w:r w:rsidRPr="00EA276D">
        <w:rPr>
          <w:rFonts w:ascii="Arial" w:eastAsia="Times New Roman" w:hAnsi="Arial" w:cs="Arial"/>
          <w:color w:val="252525"/>
          <w:sz w:val="21"/>
          <w:szCs w:val="21"/>
        </w:rPr>
        <w:t xml:space="preserve">, the </w:t>
      </w:r>
      <w:proofErr w:type="spellStart"/>
      <w:r w:rsidRPr="00EA276D">
        <w:rPr>
          <w:rFonts w:ascii="Arial" w:eastAsia="Times New Roman" w:hAnsi="Arial" w:cs="Arial"/>
          <w:color w:val="252525"/>
          <w:sz w:val="21"/>
          <w:szCs w:val="21"/>
        </w:rPr>
        <w:t>Girondists</w:t>
      </w:r>
      <w:proofErr w:type="spellEnd"/>
      <w:r w:rsidRPr="00EA276D">
        <w:rPr>
          <w:rFonts w:ascii="Arial" w:eastAsia="Times New Roman" w:hAnsi="Arial" w:cs="Arial"/>
          <w:color w:val="252525"/>
          <w:sz w:val="21"/>
          <w:szCs w:val="21"/>
        </w:rPr>
        <w:t>,</w:t>
      </w:r>
      <w:r w:rsidRPr="00EA276D">
        <w:rPr>
          <w:rFonts w:ascii="Arial" w:eastAsia="Times New Roman" w:hAnsi="Arial" w:cs="Arial"/>
          <w:color w:val="252525"/>
          <w:sz w:val="21"/>
        </w:rPr>
        <w:t> </w:t>
      </w:r>
      <w:hyperlink r:id="rId82" w:tooltip="Louis Philip II, Duke of Orléans" w:history="1">
        <w:r w:rsidRPr="00EA276D">
          <w:rPr>
            <w:rFonts w:ascii="Arial" w:eastAsia="Times New Roman" w:hAnsi="Arial" w:cs="Arial"/>
            <w:color w:val="0B0080"/>
            <w:sz w:val="21"/>
            <w:u w:val="single"/>
          </w:rPr>
          <w:t xml:space="preserve">Philippe </w:t>
        </w:r>
        <w:proofErr w:type="spellStart"/>
        <w:r w:rsidRPr="00EA276D">
          <w:rPr>
            <w:rFonts w:ascii="Arial" w:eastAsia="Times New Roman" w:hAnsi="Arial" w:cs="Arial"/>
            <w:color w:val="0B0080"/>
            <w:sz w:val="21"/>
            <w:u w:val="single"/>
          </w:rPr>
          <w:t>Égalité</w:t>
        </w:r>
        <w:proofErr w:type="spellEnd"/>
      </w:hyperlink>
      <w:r w:rsidRPr="00EA276D">
        <w:rPr>
          <w:rFonts w:ascii="Arial" w:eastAsia="Times New Roman" w:hAnsi="Arial" w:cs="Arial"/>
          <w:color w:val="252525"/>
          <w:sz w:val="21"/>
          <w:szCs w:val="21"/>
        </w:rPr>
        <w:t>,</w:t>
      </w:r>
      <w:r w:rsidRPr="00EA276D">
        <w:rPr>
          <w:rFonts w:ascii="Arial" w:eastAsia="Times New Roman" w:hAnsi="Arial" w:cs="Arial"/>
          <w:color w:val="252525"/>
          <w:sz w:val="21"/>
        </w:rPr>
        <w:t> </w:t>
      </w:r>
      <w:hyperlink r:id="rId83" w:tooltip="Madame Roland" w:history="1">
        <w:r w:rsidRPr="00EA276D">
          <w:rPr>
            <w:rFonts w:ascii="Arial" w:eastAsia="Times New Roman" w:hAnsi="Arial" w:cs="Arial"/>
            <w:color w:val="0B0080"/>
            <w:sz w:val="21"/>
            <w:u w:val="single"/>
          </w:rPr>
          <w:t>Madame Roland</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 many others lost their lives under its blade</w:t>
      </w:r>
      <w:r w:rsidR="00357D1F">
        <w:rPr>
          <w:rFonts w:ascii="Arial" w:eastAsia="Times New Roman" w:hAnsi="Arial" w:cs="Arial"/>
          <w:color w:val="252525"/>
          <w:sz w:val="21"/>
          <w:szCs w:val="21"/>
        </w:rPr>
        <w:t>.</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The</w:t>
      </w:r>
      <w:r w:rsidRPr="00EA276D">
        <w:rPr>
          <w:rFonts w:ascii="Arial" w:eastAsia="Times New Roman" w:hAnsi="Arial" w:cs="Arial"/>
          <w:color w:val="252525"/>
          <w:sz w:val="21"/>
        </w:rPr>
        <w:t> </w:t>
      </w:r>
      <w:hyperlink r:id="rId84" w:tooltip="Revolutionary Tribunal" w:history="1">
        <w:r w:rsidRPr="00EA276D">
          <w:rPr>
            <w:rFonts w:ascii="Arial" w:eastAsia="Times New Roman" w:hAnsi="Arial" w:cs="Arial"/>
            <w:color w:val="0B0080"/>
            <w:sz w:val="21"/>
            <w:u w:val="single"/>
          </w:rPr>
          <w:t>Revolutionary Tribunal</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summarily condemned thousands of people to death by the guillotine, while mobs beat other victims to death. Sometimes people died for their political opinions or actions, but many for little reason beyond mere suspicion, or because some others had a stake in getting rid of them</w:t>
      </w:r>
      <w:r w:rsidR="00357D1F">
        <w:rPr>
          <w:rFonts w:ascii="Arial" w:eastAsia="Times New Roman" w:hAnsi="Arial" w:cs="Arial"/>
          <w:color w:val="252525"/>
          <w:sz w:val="21"/>
          <w:szCs w:val="21"/>
        </w:rPr>
        <w:t>.</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Among people who were condemned by the revolutionary tribunals, about 8 percent were aristocrats, 6 percent clergy, 14 percent middle class, and 72 percent were workers or peasants accused of hoarding, evading</w:t>
      </w:r>
      <w:r w:rsidRPr="00EA276D">
        <w:rPr>
          <w:rFonts w:ascii="Arial" w:eastAsia="Times New Roman" w:hAnsi="Arial" w:cs="Arial"/>
          <w:color w:val="252525"/>
          <w:sz w:val="21"/>
        </w:rPr>
        <w:t> </w:t>
      </w:r>
      <w:hyperlink r:id="rId85" w:tooltip="Conscription" w:history="1">
        <w:r w:rsidRPr="00EA276D">
          <w:rPr>
            <w:rFonts w:ascii="Arial" w:eastAsia="Times New Roman" w:hAnsi="Arial" w:cs="Arial"/>
            <w:color w:val="0B0080"/>
            <w:sz w:val="21"/>
            <w:u w:val="single"/>
          </w:rPr>
          <w:t>the draft</w:t>
        </w:r>
      </w:hyperlink>
      <w:r w:rsidRPr="00EA276D">
        <w:rPr>
          <w:rFonts w:ascii="Arial" w:eastAsia="Times New Roman" w:hAnsi="Arial" w:cs="Arial"/>
          <w:color w:val="252525"/>
          <w:sz w:val="21"/>
          <w:szCs w:val="21"/>
        </w:rPr>
        <w:t>,</w:t>
      </w:r>
      <w:r w:rsidRPr="00EA276D">
        <w:rPr>
          <w:rFonts w:ascii="Arial" w:eastAsia="Times New Roman" w:hAnsi="Arial" w:cs="Arial"/>
          <w:color w:val="252525"/>
          <w:sz w:val="21"/>
        </w:rPr>
        <w:t> </w:t>
      </w:r>
      <w:hyperlink r:id="rId86" w:tooltip="Desertion" w:history="1">
        <w:r w:rsidRPr="00EA276D">
          <w:rPr>
            <w:rFonts w:ascii="Arial" w:eastAsia="Times New Roman" w:hAnsi="Arial" w:cs="Arial"/>
            <w:color w:val="0B0080"/>
            <w:sz w:val="21"/>
            <w:u w:val="single"/>
          </w:rPr>
          <w:t>desertion</w:t>
        </w:r>
      </w:hyperlink>
      <w:r w:rsidRPr="00EA276D">
        <w:rPr>
          <w:rFonts w:ascii="Arial" w:eastAsia="Times New Roman" w:hAnsi="Arial" w:cs="Arial"/>
          <w:color w:val="252525"/>
          <w:sz w:val="21"/>
          <w:szCs w:val="21"/>
        </w:rPr>
        <w:t>, or rebellion.</w:t>
      </w:r>
      <w:hyperlink r:id="rId87" w:anchor="cite_note-21" w:history="1">
        <w:r w:rsidRPr="00EA276D">
          <w:rPr>
            <w:rFonts w:ascii="Arial" w:eastAsia="Times New Roman" w:hAnsi="Arial" w:cs="Arial"/>
            <w:color w:val="0B0080"/>
            <w:sz w:val="17"/>
            <w:u w:val="single"/>
            <w:vertAlign w:val="superscript"/>
          </w:rPr>
          <w:t>[21]</w:t>
        </w:r>
      </w:hyperlink>
      <w:r w:rsidRPr="00EA276D">
        <w:rPr>
          <w:rFonts w:ascii="Arial" w:eastAsia="Times New Roman" w:hAnsi="Arial" w:cs="Arial"/>
          <w:color w:val="252525"/>
          <w:sz w:val="21"/>
        </w:rPr>
        <w:t> </w:t>
      </w:r>
      <w:proofErr w:type="spellStart"/>
      <w:r w:rsidRPr="00EA276D">
        <w:rPr>
          <w:rFonts w:ascii="Arial" w:eastAsia="Times New Roman" w:hAnsi="Arial" w:cs="Arial"/>
          <w:color w:val="252525"/>
          <w:sz w:val="21"/>
          <w:szCs w:val="21"/>
        </w:rPr>
        <w:t>Maximilien</w:t>
      </w:r>
      <w:proofErr w:type="spellEnd"/>
      <w:r w:rsidRPr="00EA276D">
        <w:rPr>
          <w:rFonts w:ascii="Arial" w:eastAsia="Times New Roman" w:hAnsi="Arial" w:cs="Arial"/>
          <w:color w:val="252525"/>
          <w:sz w:val="21"/>
          <w:szCs w:val="21"/>
        </w:rPr>
        <w:t xml:space="preserve"> </w:t>
      </w:r>
      <w:proofErr w:type="gramStart"/>
      <w:r w:rsidRPr="00EA276D">
        <w:rPr>
          <w:rFonts w:ascii="Arial" w:eastAsia="Times New Roman" w:hAnsi="Arial" w:cs="Arial"/>
          <w:color w:val="252525"/>
          <w:sz w:val="21"/>
          <w:szCs w:val="21"/>
        </w:rPr>
        <w:t>Robespierre,</w:t>
      </w:r>
      <w:proofErr w:type="gramEnd"/>
      <w:r w:rsidRPr="00EA276D">
        <w:rPr>
          <w:rFonts w:ascii="Arial" w:eastAsia="Times New Roman" w:hAnsi="Arial" w:cs="Arial"/>
          <w:color w:val="252525"/>
          <w:sz w:val="21"/>
          <w:szCs w:val="21"/>
        </w:rPr>
        <w:t xml:space="preserve"> "frustrated with the progress of the revolution,</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saw politics through a populist lens because "any institution which does not suppose the people good, and the magistrate corruptible, is evil.</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Another</w:t>
      </w:r>
      <w:r w:rsidRPr="00EA276D">
        <w:rPr>
          <w:rFonts w:ascii="Arial" w:eastAsia="Times New Roman" w:hAnsi="Arial" w:cs="Arial"/>
          <w:color w:val="252525"/>
          <w:sz w:val="21"/>
        </w:rPr>
        <w:t> </w:t>
      </w:r>
      <w:hyperlink r:id="rId88" w:tooltip="Anti-clericalism" w:history="1">
        <w:r w:rsidRPr="00EA276D">
          <w:rPr>
            <w:rFonts w:ascii="Arial" w:eastAsia="Times New Roman" w:hAnsi="Arial" w:cs="Arial"/>
            <w:color w:val="0B0080"/>
            <w:sz w:val="21"/>
            <w:u w:val="single"/>
          </w:rPr>
          <w:t>anti-clerical</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uprising was also made possible by the enactment of the</w:t>
      </w:r>
      <w:r w:rsidRPr="00EA276D">
        <w:rPr>
          <w:rFonts w:ascii="Arial" w:eastAsia="Times New Roman" w:hAnsi="Arial" w:cs="Arial"/>
          <w:color w:val="252525"/>
          <w:sz w:val="21"/>
        </w:rPr>
        <w:t> </w:t>
      </w:r>
      <w:hyperlink r:id="rId89" w:tooltip="French Revolutionary Calendar" w:history="1">
        <w:r w:rsidRPr="00EA276D">
          <w:rPr>
            <w:rFonts w:ascii="Arial" w:eastAsia="Times New Roman" w:hAnsi="Arial" w:cs="Arial"/>
            <w:color w:val="0B0080"/>
            <w:sz w:val="21"/>
            <w:u w:val="single"/>
          </w:rPr>
          <w:t>Revolutionary Calendar</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on the 24th of October. </w:t>
      </w:r>
      <w:proofErr w:type="spellStart"/>
      <w:r w:rsidRPr="00EA276D">
        <w:rPr>
          <w:rFonts w:ascii="Arial" w:eastAsia="Times New Roman" w:hAnsi="Arial" w:cs="Arial"/>
          <w:color w:val="252525"/>
          <w:sz w:val="21"/>
          <w:szCs w:val="21"/>
        </w:rPr>
        <w:t>Hébert's</w:t>
      </w:r>
      <w:proofErr w:type="spellEnd"/>
      <w:r w:rsidRPr="00EA276D">
        <w:rPr>
          <w:rFonts w:ascii="Arial" w:eastAsia="Times New Roman" w:hAnsi="Arial" w:cs="Arial"/>
          <w:color w:val="252525"/>
          <w:sz w:val="21"/>
          <w:szCs w:val="21"/>
        </w:rPr>
        <w:t xml:space="preserve"> and</w:t>
      </w:r>
      <w:r w:rsidRPr="00EA276D">
        <w:rPr>
          <w:rFonts w:ascii="Arial" w:eastAsia="Times New Roman" w:hAnsi="Arial" w:cs="Arial"/>
          <w:color w:val="252525"/>
          <w:sz w:val="21"/>
        </w:rPr>
        <w:t>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"http://en.wikipedia.org/wiki/Pierre_Gaspard_Chaumette" \o "Pierre Gaspard Chaumette"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Chaumette</w:t>
      </w:r>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szCs w:val="21"/>
        </w:rPr>
        <w:t>'s</w:t>
      </w:r>
      <w:proofErr w:type="spellEnd"/>
      <w:r w:rsidRPr="00EA276D">
        <w:rPr>
          <w:rFonts w:ascii="Arial" w:eastAsia="Times New Roman" w:hAnsi="Arial" w:cs="Arial"/>
          <w:color w:val="252525"/>
          <w:sz w:val="21"/>
        </w:rPr>
        <w:t> </w:t>
      </w:r>
      <w:hyperlink r:id="rId90" w:tooltip="Atheism" w:history="1">
        <w:r w:rsidRPr="00EA276D">
          <w:rPr>
            <w:rFonts w:ascii="Arial" w:eastAsia="Times New Roman" w:hAnsi="Arial" w:cs="Arial"/>
            <w:color w:val="0B0080"/>
            <w:sz w:val="21"/>
            <w:u w:val="single"/>
          </w:rPr>
          <w:t>atheist</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movement initiated an</w:t>
      </w:r>
      <w:r w:rsidRPr="00EA276D">
        <w:rPr>
          <w:rFonts w:ascii="Arial" w:eastAsia="Times New Roman" w:hAnsi="Arial" w:cs="Arial"/>
          <w:color w:val="252525"/>
          <w:sz w:val="21"/>
        </w:rPr>
        <w:t> </w:t>
      </w:r>
      <w:hyperlink r:id="rId91" w:tooltip="Anti-religion" w:history="1">
        <w:r w:rsidRPr="00EA276D">
          <w:rPr>
            <w:rFonts w:ascii="Arial" w:eastAsia="Times New Roman" w:hAnsi="Arial" w:cs="Arial"/>
            <w:color w:val="0B0080"/>
            <w:sz w:val="21"/>
            <w:u w:val="single"/>
          </w:rPr>
          <w:t>anti-religious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campaign in order to</w:t>
      </w:r>
      <w:r w:rsidRPr="00EA276D">
        <w:rPr>
          <w:rFonts w:ascii="Arial" w:eastAsia="Times New Roman" w:hAnsi="Arial" w:cs="Arial"/>
          <w:color w:val="252525"/>
          <w:sz w:val="21"/>
        </w:rPr>
        <w:t>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"http://en.wikipedia.org/wiki/Dechristianisation_of_France_during_the_French_Revolution" \o "Dechristianisation of France during the French Revolution"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dechristianise</w:t>
      </w:r>
      <w:proofErr w:type="spellEnd"/>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society. The program of </w:t>
      </w:r>
      <w:proofErr w:type="spellStart"/>
      <w:r w:rsidRPr="00EA276D">
        <w:rPr>
          <w:rFonts w:ascii="Arial" w:eastAsia="Times New Roman" w:hAnsi="Arial" w:cs="Arial"/>
          <w:color w:val="252525"/>
          <w:sz w:val="21"/>
          <w:szCs w:val="21"/>
        </w:rPr>
        <w:t>dechristianisation</w:t>
      </w:r>
      <w:proofErr w:type="spellEnd"/>
      <w:r w:rsidRPr="00EA276D">
        <w:rPr>
          <w:rFonts w:ascii="Arial" w:eastAsia="Times New Roman" w:hAnsi="Arial" w:cs="Arial"/>
          <w:color w:val="252525"/>
          <w:sz w:val="21"/>
          <w:szCs w:val="21"/>
        </w:rPr>
        <w:t xml:space="preserve"> waged against Catholicism, and also eventually against all forms of Christianity, included the</w:t>
      </w:r>
      <w:r w:rsidRPr="00EA276D">
        <w:rPr>
          <w:rFonts w:ascii="Arial" w:eastAsia="Times New Roman" w:hAnsi="Arial" w:cs="Arial"/>
          <w:color w:val="252525"/>
          <w:sz w:val="21"/>
        </w:rPr>
        <w:t> </w:t>
      </w:r>
      <w:hyperlink r:id="rId92" w:tooltip="Deportation" w:history="1">
        <w:r w:rsidRPr="00EA276D">
          <w:rPr>
            <w:rFonts w:ascii="Arial" w:eastAsia="Times New Roman" w:hAnsi="Arial" w:cs="Arial"/>
            <w:color w:val="0B0080"/>
            <w:sz w:val="21"/>
            <w:u w:val="single"/>
          </w:rPr>
          <w:t>deportation</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or execution of clergymen and women; the closing of churches; the rise of</w:t>
      </w:r>
      <w:r w:rsidRPr="00EA276D">
        <w:rPr>
          <w:rFonts w:ascii="Arial" w:eastAsia="Times New Roman" w:hAnsi="Arial" w:cs="Arial"/>
          <w:color w:val="252525"/>
          <w:sz w:val="21"/>
        </w:rPr>
        <w:t> </w:t>
      </w:r>
      <w:hyperlink r:id="rId93" w:tooltip="Cult of Reason" w:history="1">
        <w:r w:rsidRPr="00EA276D">
          <w:rPr>
            <w:rFonts w:ascii="Arial" w:eastAsia="Times New Roman" w:hAnsi="Arial" w:cs="Arial"/>
            <w:color w:val="0B0080"/>
            <w:sz w:val="21"/>
            <w:u w:val="single"/>
          </w:rPr>
          <w:t>cults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and the institution of a</w:t>
      </w:r>
      <w:r w:rsidRPr="00EA276D">
        <w:rPr>
          <w:rFonts w:ascii="Arial" w:eastAsia="Times New Roman" w:hAnsi="Arial" w:cs="Arial"/>
          <w:color w:val="252525"/>
          <w:sz w:val="21"/>
        </w:rPr>
        <w:t> </w:t>
      </w:r>
      <w:hyperlink r:id="rId94" w:tooltip="Cult of the Supreme Being" w:history="1">
        <w:r w:rsidRPr="00EA276D">
          <w:rPr>
            <w:rFonts w:ascii="Arial" w:eastAsia="Times New Roman" w:hAnsi="Arial" w:cs="Arial"/>
            <w:color w:val="0B0080"/>
            <w:sz w:val="21"/>
            <w:u w:val="single"/>
          </w:rPr>
          <w:t>civic religion</w:t>
        </w:r>
      </w:hyperlink>
      <w:r w:rsidRPr="00EA276D">
        <w:rPr>
          <w:rFonts w:ascii="Arial" w:eastAsia="Times New Roman" w:hAnsi="Arial" w:cs="Arial"/>
          <w:color w:val="252525"/>
          <w:sz w:val="21"/>
          <w:szCs w:val="21"/>
        </w:rPr>
        <w:t>; the large scale destruction of religious monuments; the outlawing of public and private worship and religious education; the forced abjuration of</w:t>
      </w:r>
      <w:r w:rsidRPr="00EA276D">
        <w:rPr>
          <w:rFonts w:ascii="Arial" w:eastAsia="Times New Roman" w:hAnsi="Arial" w:cs="Arial"/>
          <w:color w:val="252525"/>
          <w:sz w:val="21"/>
        </w:rPr>
        <w:t> </w:t>
      </w:r>
      <w:hyperlink r:id="rId95" w:tooltip="Priesthood (Catholic Church)" w:history="1">
        <w:r w:rsidRPr="00EA276D">
          <w:rPr>
            <w:rFonts w:ascii="Arial" w:eastAsia="Times New Roman" w:hAnsi="Arial" w:cs="Arial"/>
            <w:color w:val="0B0080"/>
            <w:sz w:val="21"/>
            <w:u w:val="single"/>
          </w:rPr>
          <w:t>priests</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of their vows and forced marriages of the clergy; the word "saint" being removed from street names; and the</w:t>
      </w:r>
      <w:r w:rsidRPr="00EA276D">
        <w:rPr>
          <w:rFonts w:ascii="Arial" w:eastAsia="Times New Roman" w:hAnsi="Arial" w:cs="Arial"/>
          <w:color w:val="252525"/>
          <w:sz w:val="21"/>
        </w:rPr>
        <w:t> </w:t>
      </w:r>
      <w:hyperlink r:id="rId96" w:tooltip="War in the Vendée" w:history="1">
        <w:r w:rsidRPr="00EA276D">
          <w:rPr>
            <w:rFonts w:ascii="Arial" w:eastAsia="Times New Roman" w:hAnsi="Arial" w:cs="Arial"/>
            <w:color w:val="0B0080"/>
            <w:sz w:val="21"/>
            <w:u w:val="single"/>
          </w:rPr>
          <w:t xml:space="preserve">War in the </w:t>
        </w:r>
        <w:proofErr w:type="spellStart"/>
        <w:r w:rsidRPr="00EA276D">
          <w:rPr>
            <w:rFonts w:ascii="Arial" w:eastAsia="Times New Roman" w:hAnsi="Arial" w:cs="Arial"/>
            <w:color w:val="0B0080"/>
            <w:sz w:val="21"/>
            <w:u w:val="single"/>
          </w:rPr>
          <w:t>Vendée</w:t>
        </w:r>
        <w:proofErr w:type="spellEnd"/>
      </w:hyperlink>
      <w:r w:rsidR="00357D1F">
        <w:rPr>
          <w:rFonts w:ascii="Arial" w:eastAsia="Times New Roman" w:hAnsi="Arial" w:cs="Arial"/>
          <w:color w:val="252525"/>
          <w:sz w:val="21"/>
          <w:szCs w:val="21"/>
        </w:rPr>
        <w:t>.</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The enactment of a law on 21 October 1793 made all suspected priests and all persons who </w:t>
      </w:r>
      <w:proofErr w:type="spellStart"/>
      <w:r w:rsidRPr="00EA276D">
        <w:rPr>
          <w:rFonts w:ascii="Arial" w:eastAsia="Times New Roman" w:hAnsi="Arial" w:cs="Arial"/>
          <w:color w:val="252525"/>
          <w:sz w:val="21"/>
          <w:szCs w:val="21"/>
        </w:rPr>
        <w:t>harbored</w:t>
      </w:r>
      <w:proofErr w:type="spellEnd"/>
      <w:r w:rsidRPr="00EA276D">
        <w:rPr>
          <w:rFonts w:ascii="Arial" w:eastAsia="Times New Roman" w:hAnsi="Arial" w:cs="Arial"/>
          <w:color w:val="252525"/>
          <w:sz w:val="21"/>
          <w:szCs w:val="21"/>
        </w:rPr>
        <w:t xml:space="preserve"> them liable to summary execution.</w:t>
      </w:r>
      <w:r w:rsidRPr="00EA276D">
        <w:rPr>
          <w:rFonts w:ascii="Arial" w:eastAsia="Times New Roman" w:hAnsi="Arial" w:cs="Arial"/>
          <w:color w:val="252525"/>
          <w:sz w:val="21"/>
        </w:rPr>
        <w:t> </w:t>
      </w:r>
      <w:r w:rsidRPr="00EA276D">
        <w:rPr>
          <w:rFonts w:ascii="Arial" w:eastAsia="Times New Roman" w:hAnsi="Arial" w:cs="Arial"/>
          <w:color w:val="252525"/>
          <w:sz w:val="21"/>
          <w:szCs w:val="21"/>
        </w:rPr>
        <w:t>The climax was reached with the celebration of the goddess Reason in</w:t>
      </w:r>
      <w:r w:rsidRPr="00EA276D">
        <w:rPr>
          <w:rFonts w:ascii="Arial" w:eastAsia="Times New Roman" w:hAnsi="Arial" w:cs="Arial"/>
          <w:color w:val="252525"/>
          <w:sz w:val="21"/>
        </w:rPr>
        <w:t> </w:t>
      </w:r>
      <w:hyperlink r:id="rId97" w:tooltip="Notre Dame de Paris" w:history="1">
        <w:r w:rsidRPr="00EA276D">
          <w:rPr>
            <w:rFonts w:ascii="Arial" w:eastAsia="Times New Roman" w:hAnsi="Arial" w:cs="Arial"/>
            <w:color w:val="0B0080"/>
            <w:sz w:val="21"/>
            <w:u w:val="single"/>
          </w:rPr>
          <w:t>Notre Dame</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Cathedral on 10 November. Because dissent was now regarded as counter-revolutionary, extremist</w:t>
      </w:r>
      <w:r w:rsidRPr="00EA276D">
        <w:rPr>
          <w:rFonts w:ascii="Arial" w:eastAsia="Times New Roman" w:hAnsi="Arial" w:cs="Arial"/>
          <w:color w:val="252525"/>
          <w:sz w:val="21"/>
        </w:rPr>
        <w:t> </w:t>
      </w:r>
      <w:proofErr w:type="spellStart"/>
      <w:r w:rsidRPr="00EA276D">
        <w:rPr>
          <w:rFonts w:ascii="Arial" w:eastAsia="Times New Roman" w:hAnsi="Arial" w:cs="Arial"/>
          <w:i/>
          <w:iCs/>
          <w:color w:val="252525"/>
          <w:sz w:val="21"/>
          <w:szCs w:val="21"/>
        </w:rPr>
        <w:t>enragés</w:t>
      </w:r>
      <w:proofErr w:type="spellEnd"/>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such as </w:t>
      </w:r>
      <w:proofErr w:type="spellStart"/>
      <w:r w:rsidRPr="00EA276D">
        <w:rPr>
          <w:rFonts w:ascii="Arial" w:eastAsia="Times New Roman" w:hAnsi="Arial" w:cs="Arial"/>
          <w:color w:val="252525"/>
          <w:sz w:val="21"/>
          <w:szCs w:val="21"/>
        </w:rPr>
        <w:t>Hébert</w:t>
      </w:r>
      <w:proofErr w:type="spellEnd"/>
      <w:r w:rsidRPr="00EA276D">
        <w:rPr>
          <w:rFonts w:ascii="Arial" w:eastAsia="Times New Roman" w:hAnsi="Arial" w:cs="Arial"/>
          <w:color w:val="252525"/>
          <w:sz w:val="21"/>
          <w:szCs w:val="21"/>
        </w:rPr>
        <w:t xml:space="preserve"> and moderate</w:t>
      </w:r>
      <w:r w:rsidRPr="00EA276D">
        <w:rPr>
          <w:rFonts w:ascii="Arial" w:eastAsia="Times New Roman" w:hAnsi="Arial" w:cs="Arial"/>
          <w:color w:val="252525"/>
          <w:sz w:val="21"/>
        </w:rPr>
        <w:t> </w:t>
      </w:r>
      <w:proofErr w:type="spellStart"/>
      <w:r w:rsidR="00BA56D4" w:rsidRPr="00EA276D">
        <w:rPr>
          <w:rFonts w:ascii="Arial" w:eastAsia="Times New Roman" w:hAnsi="Arial" w:cs="Arial"/>
          <w:color w:val="252525"/>
          <w:sz w:val="21"/>
          <w:szCs w:val="21"/>
        </w:rPr>
        <w:fldChar w:fldCharType="begin"/>
      </w:r>
      <w:r w:rsidRPr="00EA276D">
        <w:rPr>
          <w:rFonts w:ascii="Arial" w:eastAsia="Times New Roman" w:hAnsi="Arial" w:cs="Arial"/>
          <w:color w:val="252525"/>
          <w:sz w:val="21"/>
          <w:szCs w:val="21"/>
        </w:rPr>
        <w:instrText xml:space="preserve"> HYPERLINK "http://en.wikipedia.org/wiki/The_Mountain" \o "The Mountain" </w:instrText>
      </w:r>
      <w:r w:rsidR="00BA56D4" w:rsidRPr="00EA276D">
        <w:rPr>
          <w:rFonts w:ascii="Arial" w:eastAsia="Times New Roman" w:hAnsi="Arial" w:cs="Arial"/>
          <w:color w:val="252525"/>
          <w:sz w:val="21"/>
          <w:szCs w:val="21"/>
        </w:rPr>
        <w:fldChar w:fldCharType="separate"/>
      </w:r>
      <w:r w:rsidRPr="00EA276D">
        <w:rPr>
          <w:rFonts w:ascii="Arial" w:eastAsia="Times New Roman" w:hAnsi="Arial" w:cs="Arial"/>
          <w:color w:val="0B0080"/>
          <w:sz w:val="21"/>
          <w:u w:val="single"/>
        </w:rPr>
        <w:t>Montagnard</w:t>
      </w:r>
      <w:proofErr w:type="spellEnd"/>
      <w:r w:rsidR="00BA56D4" w:rsidRPr="00EA276D">
        <w:rPr>
          <w:rFonts w:ascii="Arial" w:eastAsia="Times New Roman" w:hAnsi="Arial" w:cs="Arial"/>
          <w:color w:val="252525"/>
          <w:sz w:val="21"/>
          <w:szCs w:val="21"/>
        </w:rPr>
        <w:fldChar w:fldCharType="end"/>
      </w:r>
      <w:r w:rsidRPr="00EA276D">
        <w:rPr>
          <w:rFonts w:ascii="Arial" w:eastAsia="Times New Roman" w:hAnsi="Arial" w:cs="Arial"/>
          <w:color w:val="252525"/>
          <w:sz w:val="21"/>
        </w:rPr>
        <w:t> </w:t>
      </w:r>
      <w:proofErr w:type="spellStart"/>
      <w:r w:rsidRPr="00EA276D">
        <w:rPr>
          <w:rFonts w:ascii="Arial" w:eastAsia="Times New Roman" w:hAnsi="Arial" w:cs="Arial"/>
          <w:i/>
          <w:iCs/>
          <w:color w:val="252525"/>
          <w:sz w:val="21"/>
          <w:szCs w:val="21"/>
        </w:rPr>
        <w:t>indulgents</w:t>
      </w:r>
      <w:proofErr w:type="spellEnd"/>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such as Danton were guillotined in the spring of 1794. On 7 June, Robespierre, who </w:t>
      </w:r>
      <w:proofErr w:type="spellStart"/>
      <w:r w:rsidRPr="00EA276D">
        <w:rPr>
          <w:rFonts w:ascii="Arial" w:eastAsia="Times New Roman" w:hAnsi="Arial" w:cs="Arial"/>
          <w:color w:val="252525"/>
          <w:sz w:val="21"/>
          <w:szCs w:val="21"/>
        </w:rPr>
        <w:t>favored</w:t>
      </w:r>
      <w:proofErr w:type="spellEnd"/>
      <w:r w:rsidRPr="00EA276D">
        <w:rPr>
          <w:rFonts w:ascii="Arial" w:eastAsia="Times New Roman" w:hAnsi="Arial" w:cs="Arial"/>
          <w:color w:val="252525"/>
          <w:sz w:val="21"/>
        </w:rPr>
        <w:t> </w:t>
      </w:r>
      <w:hyperlink r:id="rId98" w:tooltip="Deism" w:history="1">
        <w:r w:rsidRPr="00EA276D">
          <w:rPr>
            <w:rFonts w:ascii="Arial" w:eastAsia="Times New Roman" w:hAnsi="Arial" w:cs="Arial"/>
            <w:color w:val="0B0080"/>
            <w:sz w:val="21"/>
            <w:u w:val="single"/>
          </w:rPr>
          <w:t>deism</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over </w:t>
      </w:r>
      <w:proofErr w:type="spellStart"/>
      <w:r w:rsidRPr="00EA276D">
        <w:rPr>
          <w:rFonts w:ascii="Arial" w:eastAsia="Times New Roman" w:hAnsi="Arial" w:cs="Arial"/>
          <w:color w:val="252525"/>
          <w:sz w:val="21"/>
          <w:szCs w:val="21"/>
        </w:rPr>
        <w:t>Hébert's</w:t>
      </w:r>
      <w:proofErr w:type="spellEnd"/>
      <w:r w:rsidRPr="00EA276D">
        <w:rPr>
          <w:rFonts w:ascii="Arial" w:eastAsia="Times New Roman" w:hAnsi="Arial" w:cs="Arial"/>
          <w:color w:val="252525"/>
          <w:sz w:val="21"/>
          <w:szCs w:val="21"/>
        </w:rPr>
        <w:t xml:space="preserve"> atheism, and had previously condemned the</w:t>
      </w:r>
      <w:r w:rsidRPr="00EA276D">
        <w:rPr>
          <w:rFonts w:ascii="Arial" w:eastAsia="Times New Roman" w:hAnsi="Arial" w:cs="Arial"/>
          <w:color w:val="252525"/>
          <w:sz w:val="21"/>
        </w:rPr>
        <w:t> </w:t>
      </w:r>
      <w:hyperlink r:id="rId99" w:tooltip="Cult of Reason" w:history="1">
        <w:r w:rsidRPr="00EA276D">
          <w:rPr>
            <w:rFonts w:ascii="Arial" w:eastAsia="Times New Roman" w:hAnsi="Arial" w:cs="Arial"/>
            <w:color w:val="0B0080"/>
            <w:sz w:val="21"/>
            <w:u w:val="single"/>
          </w:rPr>
          <w:t>Cult of Reason</w:t>
        </w:r>
      </w:hyperlink>
      <w:r w:rsidRPr="00EA276D">
        <w:rPr>
          <w:rFonts w:ascii="Arial" w:eastAsia="Times New Roman" w:hAnsi="Arial" w:cs="Arial"/>
          <w:color w:val="252525"/>
          <w:sz w:val="21"/>
          <w:szCs w:val="21"/>
        </w:rPr>
        <w:t>, recommended that the convention acknowledge the existence of his god. On the next day, the worship of the deistic</w:t>
      </w:r>
      <w:r w:rsidRPr="00EA276D">
        <w:rPr>
          <w:rFonts w:ascii="Arial" w:eastAsia="Times New Roman" w:hAnsi="Arial" w:cs="Arial"/>
          <w:color w:val="252525"/>
          <w:sz w:val="21"/>
        </w:rPr>
        <w:t> </w:t>
      </w:r>
      <w:hyperlink r:id="rId100" w:tooltip="Cult of the Supreme Being" w:history="1">
        <w:r w:rsidRPr="00EA276D">
          <w:rPr>
            <w:rFonts w:ascii="Arial" w:eastAsia="Times New Roman" w:hAnsi="Arial" w:cs="Arial"/>
            <w:color w:val="0B0080"/>
            <w:sz w:val="21"/>
            <w:u w:val="single"/>
          </w:rPr>
          <w:t xml:space="preserve">Supreme </w:t>
        </w:r>
        <w:proofErr w:type="spellStart"/>
        <w:r w:rsidRPr="00EA276D">
          <w:rPr>
            <w:rFonts w:ascii="Arial" w:eastAsia="Times New Roman" w:hAnsi="Arial" w:cs="Arial"/>
            <w:color w:val="0B0080"/>
            <w:sz w:val="21"/>
            <w:u w:val="single"/>
          </w:rPr>
          <w:t>Being</w:t>
        </w:r>
      </w:hyperlink>
      <w:r w:rsidRPr="00EA276D">
        <w:rPr>
          <w:rFonts w:ascii="Arial" w:eastAsia="Times New Roman" w:hAnsi="Arial" w:cs="Arial"/>
          <w:color w:val="252525"/>
          <w:sz w:val="21"/>
          <w:szCs w:val="21"/>
        </w:rPr>
        <w:t>was</w:t>
      </w:r>
      <w:proofErr w:type="spellEnd"/>
      <w:r w:rsidRPr="00EA276D">
        <w:rPr>
          <w:rFonts w:ascii="Arial" w:eastAsia="Times New Roman" w:hAnsi="Arial" w:cs="Arial"/>
          <w:color w:val="252525"/>
          <w:sz w:val="21"/>
          <w:szCs w:val="21"/>
        </w:rPr>
        <w:t xml:space="preserve"> inaugurated as an official aspect of the revolution. Compared with </w:t>
      </w:r>
      <w:proofErr w:type="spellStart"/>
      <w:r w:rsidRPr="00EA276D">
        <w:rPr>
          <w:rFonts w:ascii="Arial" w:eastAsia="Times New Roman" w:hAnsi="Arial" w:cs="Arial"/>
          <w:color w:val="252525"/>
          <w:sz w:val="21"/>
          <w:szCs w:val="21"/>
        </w:rPr>
        <w:t>Hébert's</w:t>
      </w:r>
      <w:proofErr w:type="spellEnd"/>
      <w:r w:rsidRPr="00EA276D">
        <w:rPr>
          <w:rFonts w:ascii="Arial" w:eastAsia="Times New Roman" w:hAnsi="Arial" w:cs="Arial"/>
          <w:color w:val="252525"/>
          <w:sz w:val="21"/>
          <w:szCs w:val="21"/>
        </w:rPr>
        <w:t xml:space="preserve"> somewhat popular festivals, this austere new religion of Virtue was received with signs of hostility by the Parisian public.</w:t>
      </w:r>
    </w:p>
    <w:p w:rsidR="009236AA" w:rsidRDefault="009236AA" w:rsidP="004C3DA9">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rPr>
      </w:pPr>
    </w:p>
    <w:p w:rsidR="00EA276D" w:rsidRPr="00EA276D" w:rsidRDefault="00EA276D" w:rsidP="004C3DA9">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rPr>
      </w:pPr>
      <w:r w:rsidRPr="00EA276D">
        <w:rPr>
          <w:rFonts w:ascii="Georgia" w:eastAsia="Times New Roman" w:hAnsi="Georgia" w:cs="Times New Roman"/>
          <w:color w:val="000000"/>
          <w:sz w:val="36"/>
          <w:szCs w:val="36"/>
        </w:rPr>
        <w:lastRenderedPageBreak/>
        <w:t>Fall of Robespierre</w:t>
      </w:r>
    </w:p>
    <w:p w:rsidR="00EA276D" w:rsidRPr="00EA276D" w:rsidRDefault="00EA276D" w:rsidP="004C3DA9">
      <w:pPr>
        <w:shd w:val="clear" w:color="auto" w:fill="FFFFFF"/>
        <w:spacing w:after="120" w:line="336" w:lineRule="atLeast"/>
        <w:jc w:val="both"/>
        <w:rPr>
          <w:rFonts w:ascii="Arial" w:eastAsia="Times New Roman" w:hAnsi="Arial" w:cs="Arial"/>
          <w:i/>
          <w:iCs/>
          <w:color w:val="252525"/>
          <w:sz w:val="21"/>
          <w:szCs w:val="21"/>
        </w:rPr>
      </w:pPr>
    </w:p>
    <w:p w:rsidR="00EA276D" w:rsidRPr="00EA276D" w:rsidRDefault="00355E64" w:rsidP="004C3DA9">
      <w:pPr>
        <w:shd w:val="clear" w:color="auto" w:fill="F9F9F9"/>
        <w:spacing w:after="0" w:line="336" w:lineRule="atLeast"/>
        <w:jc w:val="both"/>
        <w:rPr>
          <w:rFonts w:ascii="Arial" w:eastAsia="Times New Roman" w:hAnsi="Arial" w:cs="Arial"/>
          <w:color w:val="252525"/>
          <w:sz w:val="20"/>
          <w:szCs w:val="20"/>
        </w:rPr>
      </w:pPr>
      <w:r>
        <w:rPr>
          <w:rFonts w:ascii="Arial" w:eastAsia="Times New Roman" w:hAnsi="Arial" w:cs="Arial"/>
          <w:color w:val="252525"/>
          <w:sz w:val="20"/>
          <w:szCs w:val="20"/>
        </w:rPr>
        <w:tab/>
      </w:r>
      <w:r>
        <w:rPr>
          <w:rFonts w:ascii="Arial" w:eastAsia="Times New Roman" w:hAnsi="Arial" w:cs="Arial"/>
          <w:noProof/>
          <w:color w:val="0B0080"/>
          <w:sz w:val="20"/>
          <w:szCs w:val="20"/>
        </w:rPr>
        <w:drawing>
          <wp:inline distT="0" distB="0" distL="0" distR="0">
            <wp:extent cx="2133600" cy="2200275"/>
            <wp:effectExtent l="19050" t="0" r="0" b="0"/>
            <wp:docPr id="10" name="Picture 4" descr="http://upload.wikimedia.org/wikipedia/commons/thumb/2/21/Execution_robespierre%2C_saint_just....jpg/220px-Execution_robespierre%2C_saint_just....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2/21/Execution_robespierre%2C_saint_just....jpg/220px-Execution_robespierre%2C_saint_just....jpg">
                      <a:hlinkClick r:id="rId101"/>
                    </pic:cNvPr>
                    <pic:cNvPicPr>
                      <a:picLocks noChangeAspect="1" noChangeArrowheads="1"/>
                    </pic:cNvPicPr>
                  </pic:nvPicPr>
                  <pic:blipFill>
                    <a:blip r:embed="rId102"/>
                    <a:stretch>
                      <a:fillRect/>
                    </a:stretch>
                  </pic:blipFill>
                  <pic:spPr bwMode="auto">
                    <a:xfrm>
                      <a:off x="0" y="0"/>
                      <a:ext cx="2136189" cy="2202945"/>
                    </a:xfrm>
                    <a:prstGeom prst="rect">
                      <a:avLst/>
                    </a:prstGeom>
                    <a:noFill/>
                    <a:ln w="9525">
                      <a:noFill/>
                      <a:miter lim="800000"/>
                      <a:headEnd/>
                      <a:tailEnd/>
                    </a:ln>
                  </pic:spPr>
                </pic:pic>
              </a:graphicData>
            </a:graphic>
          </wp:inline>
        </w:drawing>
      </w:r>
      <w:r>
        <w:rPr>
          <w:rFonts w:ascii="Arial" w:eastAsia="Times New Roman" w:hAnsi="Arial" w:cs="Arial"/>
          <w:color w:val="252525"/>
          <w:sz w:val="20"/>
          <w:szCs w:val="20"/>
        </w:rPr>
        <w:tab/>
      </w:r>
      <w:r>
        <w:rPr>
          <w:rFonts w:ascii="Arial" w:eastAsia="Times New Roman" w:hAnsi="Arial" w:cs="Arial"/>
          <w:color w:val="252525"/>
          <w:sz w:val="20"/>
          <w:szCs w:val="20"/>
        </w:rPr>
        <w:tab/>
      </w:r>
      <w:r>
        <w:rPr>
          <w:rFonts w:ascii="Arial" w:eastAsia="Times New Roman" w:hAnsi="Arial" w:cs="Arial"/>
          <w:noProof/>
          <w:color w:val="252525"/>
          <w:sz w:val="20"/>
          <w:szCs w:val="20"/>
        </w:rPr>
        <w:drawing>
          <wp:inline distT="0" distB="0" distL="0" distR="0">
            <wp:extent cx="2276475" cy="2200275"/>
            <wp:effectExtent l="19050" t="0" r="9525" b="0"/>
            <wp:docPr id="9" name="Picture 7" descr="Napoleon_retur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poleon_returned.jpg"/>
                    <pic:cNvPicPr/>
                  </pic:nvPicPr>
                  <pic:blipFill>
                    <a:blip r:embed="rId103" cstate="print"/>
                    <a:stretch>
                      <a:fillRect/>
                    </a:stretch>
                  </pic:blipFill>
                  <pic:spPr>
                    <a:xfrm>
                      <a:off x="0" y="0"/>
                      <a:ext cx="2279350" cy="2203054"/>
                    </a:xfrm>
                    <a:prstGeom prst="rect">
                      <a:avLst/>
                    </a:prstGeom>
                  </pic:spPr>
                </pic:pic>
              </a:graphicData>
            </a:graphic>
          </wp:inline>
        </w:drawing>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The repression brought thousands of suspects before the Paris</w:t>
      </w:r>
      <w:r w:rsidRPr="00EA276D">
        <w:rPr>
          <w:rFonts w:ascii="Arial" w:eastAsia="Times New Roman" w:hAnsi="Arial" w:cs="Arial"/>
          <w:color w:val="252525"/>
          <w:sz w:val="21"/>
        </w:rPr>
        <w:t> </w:t>
      </w:r>
      <w:hyperlink r:id="rId104" w:tooltip="Revolutionary Tribunal" w:history="1">
        <w:r w:rsidRPr="00EA276D">
          <w:rPr>
            <w:rFonts w:ascii="Arial" w:eastAsia="Times New Roman" w:hAnsi="Arial" w:cs="Arial"/>
            <w:color w:val="0B0080"/>
            <w:sz w:val="21"/>
            <w:u w:val="single"/>
          </w:rPr>
          <w:t>Revolutionary Tribunal</w:t>
        </w:r>
      </w:hyperlink>
      <w:r w:rsidRPr="00EA276D">
        <w:rPr>
          <w:rFonts w:ascii="Arial" w:eastAsia="Times New Roman" w:hAnsi="Arial" w:cs="Arial"/>
          <w:color w:val="252525"/>
          <w:sz w:val="21"/>
          <w:szCs w:val="21"/>
        </w:rPr>
        <w:t>, whose work was expedited by the</w:t>
      </w:r>
      <w:r w:rsidRPr="00EA276D">
        <w:rPr>
          <w:rFonts w:ascii="Arial" w:eastAsia="Times New Roman" w:hAnsi="Arial" w:cs="Arial"/>
          <w:color w:val="252525"/>
          <w:sz w:val="21"/>
        </w:rPr>
        <w:t> </w:t>
      </w:r>
      <w:hyperlink r:id="rId105" w:tooltip="Law of 22 Prairial" w:history="1">
        <w:r w:rsidRPr="00EA276D">
          <w:rPr>
            <w:rFonts w:ascii="Arial" w:eastAsia="Times New Roman" w:hAnsi="Arial" w:cs="Arial"/>
            <w:color w:val="0B0080"/>
            <w:sz w:val="21"/>
            <w:u w:val="single"/>
          </w:rPr>
          <w:t xml:space="preserve">Law of 22 </w:t>
        </w:r>
        <w:proofErr w:type="spellStart"/>
        <w:r w:rsidRPr="00EA276D">
          <w:rPr>
            <w:rFonts w:ascii="Arial" w:eastAsia="Times New Roman" w:hAnsi="Arial" w:cs="Arial"/>
            <w:color w:val="0B0080"/>
            <w:sz w:val="21"/>
            <w:u w:val="single"/>
          </w:rPr>
          <w:t>Prairial</w:t>
        </w:r>
        <w:proofErr w:type="spellEnd"/>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 xml:space="preserve">(10 June 1794). As a result of </w:t>
      </w:r>
      <w:proofErr w:type="spellStart"/>
      <w:r w:rsidRPr="00EA276D">
        <w:rPr>
          <w:rFonts w:ascii="Arial" w:eastAsia="Times New Roman" w:hAnsi="Arial" w:cs="Arial"/>
          <w:color w:val="252525"/>
          <w:sz w:val="21"/>
          <w:szCs w:val="21"/>
        </w:rPr>
        <w:t>Robespierre's</w:t>
      </w:r>
      <w:proofErr w:type="spellEnd"/>
      <w:r w:rsidRPr="00EA276D">
        <w:rPr>
          <w:rFonts w:ascii="Arial" w:eastAsia="Times New Roman" w:hAnsi="Arial" w:cs="Arial"/>
          <w:color w:val="252525"/>
          <w:sz w:val="21"/>
          <w:szCs w:val="21"/>
        </w:rPr>
        <w:t xml:space="preserve"> insistence on associating Terror with Virtue, his efforts to make the republic a morally united patriotic community became equated with the endless bloodshed. Finally, after 26 June's decisive military victory over Austria at </w:t>
      </w:r>
      <w:proofErr w:type="spellStart"/>
      <w:r w:rsidRPr="00EA276D">
        <w:rPr>
          <w:rFonts w:ascii="Arial" w:eastAsia="Times New Roman" w:hAnsi="Arial" w:cs="Arial"/>
          <w:color w:val="252525"/>
          <w:sz w:val="21"/>
          <w:szCs w:val="21"/>
        </w:rPr>
        <w:t>the</w:t>
      </w:r>
      <w:hyperlink r:id="rId106" w:tooltip="Battle of Fleurus (1794)" w:history="1">
        <w:r w:rsidRPr="00EA276D">
          <w:rPr>
            <w:rFonts w:ascii="Arial" w:eastAsia="Times New Roman" w:hAnsi="Arial" w:cs="Arial"/>
            <w:color w:val="0B0080"/>
            <w:sz w:val="21"/>
            <w:u w:val="single"/>
          </w:rPr>
          <w:t>Battle</w:t>
        </w:r>
        <w:proofErr w:type="spellEnd"/>
        <w:r w:rsidRPr="00EA276D">
          <w:rPr>
            <w:rFonts w:ascii="Arial" w:eastAsia="Times New Roman" w:hAnsi="Arial" w:cs="Arial"/>
            <w:color w:val="0B0080"/>
            <w:sz w:val="21"/>
            <w:u w:val="single"/>
          </w:rPr>
          <w:t xml:space="preserve"> of </w:t>
        </w:r>
        <w:proofErr w:type="spellStart"/>
        <w:r w:rsidRPr="00EA276D">
          <w:rPr>
            <w:rFonts w:ascii="Arial" w:eastAsia="Times New Roman" w:hAnsi="Arial" w:cs="Arial"/>
            <w:color w:val="0B0080"/>
            <w:sz w:val="21"/>
            <w:u w:val="single"/>
          </w:rPr>
          <w:t>Fleurus</w:t>
        </w:r>
        <w:proofErr w:type="spellEnd"/>
      </w:hyperlink>
      <w:r w:rsidRPr="00EA276D">
        <w:rPr>
          <w:rFonts w:ascii="Arial" w:eastAsia="Times New Roman" w:hAnsi="Arial" w:cs="Arial"/>
          <w:color w:val="252525"/>
          <w:sz w:val="21"/>
          <w:szCs w:val="21"/>
        </w:rPr>
        <w:t xml:space="preserve">, Robespierre was overthrown on 9 </w:t>
      </w:r>
      <w:proofErr w:type="spellStart"/>
      <w:r w:rsidRPr="00EA276D">
        <w:rPr>
          <w:rFonts w:ascii="Arial" w:eastAsia="Times New Roman" w:hAnsi="Arial" w:cs="Arial"/>
          <w:color w:val="252525"/>
          <w:sz w:val="21"/>
          <w:szCs w:val="21"/>
        </w:rPr>
        <w:t>Thermidor</w:t>
      </w:r>
      <w:proofErr w:type="spellEnd"/>
      <w:r w:rsidRPr="00EA276D">
        <w:rPr>
          <w:rFonts w:ascii="Arial" w:eastAsia="Times New Roman" w:hAnsi="Arial" w:cs="Arial"/>
          <w:color w:val="252525"/>
          <w:sz w:val="21"/>
          <w:szCs w:val="21"/>
        </w:rPr>
        <w:t xml:space="preserve"> (27 July).</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One of the last groups to be executed during the terror </w:t>
      </w:r>
      <w:proofErr w:type="gramStart"/>
      <w:r w:rsidRPr="00EA276D">
        <w:rPr>
          <w:rFonts w:ascii="Arial" w:eastAsia="Times New Roman" w:hAnsi="Arial" w:cs="Arial"/>
          <w:color w:val="252525"/>
          <w:sz w:val="21"/>
          <w:szCs w:val="21"/>
        </w:rPr>
        <w:t>were</w:t>
      </w:r>
      <w:proofErr w:type="gramEnd"/>
      <w:r w:rsidRPr="00EA276D">
        <w:rPr>
          <w:rFonts w:ascii="Arial" w:eastAsia="Times New Roman" w:hAnsi="Arial" w:cs="Arial"/>
          <w:color w:val="252525"/>
          <w:sz w:val="21"/>
          <w:szCs w:val="21"/>
        </w:rPr>
        <w:t xml:space="preserve"> the</w:t>
      </w:r>
      <w:r w:rsidRPr="00EA276D">
        <w:rPr>
          <w:rFonts w:ascii="Arial" w:eastAsia="Times New Roman" w:hAnsi="Arial" w:cs="Arial"/>
          <w:color w:val="252525"/>
          <w:sz w:val="21"/>
        </w:rPr>
        <w:t> </w:t>
      </w:r>
      <w:hyperlink r:id="rId107" w:tooltip="Martyrs of Compiègne" w:history="1">
        <w:r w:rsidRPr="00EA276D">
          <w:rPr>
            <w:rFonts w:ascii="Arial" w:eastAsia="Times New Roman" w:hAnsi="Arial" w:cs="Arial"/>
            <w:color w:val="0B0080"/>
            <w:sz w:val="21"/>
            <w:u w:val="single"/>
          </w:rPr>
          <w:t xml:space="preserve">Carmelite Nuns of </w:t>
        </w:r>
        <w:proofErr w:type="spellStart"/>
        <w:r w:rsidRPr="00EA276D">
          <w:rPr>
            <w:rFonts w:ascii="Arial" w:eastAsia="Times New Roman" w:hAnsi="Arial" w:cs="Arial"/>
            <w:color w:val="0B0080"/>
            <w:sz w:val="21"/>
            <w:u w:val="single"/>
          </w:rPr>
          <w:t>Compiègne</w:t>
        </w:r>
        <w:proofErr w:type="spellEnd"/>
      </w:hyperlink>
      <w:r w:rsidRPr="00EA276D">
        <w:rPr>
          <w:rFonts w:ascii="Arial" w:eastAsia="Times New Roman" w:hAnsi="Arial" w:cs="Arial"/>
          <w:color w:val="252525"/>
          <w:sz w:val="21"/>
          <w:szCs w:val="21"/>
        </w:rPr>
        <w:t>. The nuns were sentenced to death for refusing to give up their</w:t>
      </w:r>
      <w:r w:rsidRPr="00EA276D">
        <w:rPr>
          <w:rFonts w:ascii="Arial" w:eastAsia="Times New Roman" w:hAnsi="Arial" w:cs="Arial"/>
          <w:color w:val="252525"/>
          <w:sz w:val="21"/>
        </w:rPr>
        <w:t> </w:t>
      </w:r>
      <w:hyperlink r:id="rId108" w:tooltip="Monastic vows" w:history="1">
        <w:r w:rsidRPr="00EA276D">
          <w:rPr>
            <w:rFonts w:ascii="Arial" w:eastAsia="Times New Roman" w:hAnsi="Arial" w:cs="Arial"/>
            <w:color w:val="0B0080"/>
            <w:sz w:val="21"/>
            <w:u w:val="single"/>
          </w:rPr>
          <w:t>monastic vows</w:t>
        </w:r>
      </w:hyperlink>
      <w:r w:rsidRPr="00EA276D">
        <w:rPr>
          <w:rFonts w:ascii="Arial" w:eastAsia="Times New Roman" w:hAnsi="Arial" w:cs="Arial"/>
          <w:color w:val="252525"/>
          <w:sz w:val="21"/>
          <w:szCs w:val="21"/>
        </w:rPr>
        <w:t>. They were sent to the guillotine on 17 July 1794. The manner in which they approached their death, going freely up to the scaffold while singing the hymn</w:t>
      </w:r>
      <w:r w:rsidRPr="00EA276D">
        <w:rPr>
          <w:rFonts w:ascii="Arial" w:eastAsia="Times New Roman" w:hAnsi="Arial" w:cs="Arial"/>
          <w:color w:val="252525"/>
          <w:sz w:val="21"/>
        </w:rPr>
        <w:t> </w:t>
      </w:r>
      <w:proofErr w:type="spellStart"/>
      <w:r w:rsidR="00BA56D4" w:rsidRPr="00EA276D">
        <w:rPr>
          <w:rFonts w:ascii="Arial" w:eastAsia="Times New Roman" w:hAnsi="Arial" w:cs="Arial"/>
          <w:i/>
          <w:iCs/>
          <w:color w:val="252525"/>
          <w:sz w:val="21"/>
          <w:szCs w:val="21"/>
        </w:rPr>
        <w:fldChar w:fldCharType="begin"/>
      </w:r>
      <w:r w:rsidRPr="00EA276D">
        <w:rPr>
          <w:rFonts w:ascii="Arial" w:eastAsia="Times New Roman" w:hAnsi="Arial" w:cs="Arial"/>
          <w:i/>
          <w:iCs/>
          <w:color w:val="252525"/>
          <w:sz w:val="21"/>
          <w:szCs w:val="21"/>
        </w:rPr>
        <w:instrText xml:space="preserve"> HYPERLINK "http://en.wikipedia.org/wiki/Veni_Creator_Spiritus" \o "Veni Creator Spiritus" </w:instrText>
      </w:r>
      <w:r w:rsidR="00BA56D4" w:rsidRPr="00EA276D">
        <w:rPr>
          <w:rFonts w:ascii="Arial" w:eastAsia="Times New Roman" w:hAnsi="Arial" w:cs="Arial"/>
          <w:i/>
          <w:iCs/>
          <w:color w:val="252525"/>
          <w:sz w:val="21"/>
          <w:szCs w:val="21"/>
        </w:rPr>
        <w:fldChar w:fldCharType="separate"/>
      </w:r>
      <w:r w:rsidRPr="00EA276D">
        <w:rPr>
          <w:rFonts w:ascii="Arial" w:eastAsia="Times New Roman" w:hAnsi="Arial" w:cs="Arial"/>
          <w:i/>
          <w:iCs/>
          <w:color w:val="0B0080"/>
          <w:sz w:val="21"/>
          <w:u w:val="single"/>
        </w:rPr>
        <w:t>Veni</w:t>
      </w:r>
      <w:proofErr w:type="spellEnd"/>
      <w:r w:rsidRPr="00EA276D">
        <w:rPr>
          <w:rFonts w:ascii="Arial" w:eastAsia="Times New Roman" w:hAnsi="Arial" w:cs="Arial"/>
          <w:i/>
          <w:iCs/>
          <w:color w:val="0B0080"/>
          <w:sz w:val="21"/>
          <w:u w:val="single"/>
        </w:rPr>
        <w:t xml:space="preserve"> Creator </w:t>
      </w:r>
      <w:proofErr w:type="spellStart"/>
      <w:r w:rsidRPr="00EA276D">
        <w:rPr>
          <w:rFonts w:ascii="Arial" w:eastAsia="Times New Roman" w:hAnsi="Arial" w:cs="Arial"/>
          <w:i/>
          <w:iCs/>
          <w:color w:val="0B0080"/>
          <w:sz w:val="21"/>
          <w:u w:val="single"/>
        </w:rPr>
        <w:t>Spiritus</w:t>
      </w:r>
      <w:proofErr w:type="spellEnd"/>
      <w:r w:rsidR="00BA56D4" w:rsidRPr="00EA276D">
        <w:rPr>
          <w:rFonts w:ascii="Arial" w:eastAsia="Times New Roman" w:hAnsi="Arial" w:cs="Arial"/>
          <w:i/>
          <w:iCs/>
          <w:color w:val="252525"/>
          <w:sz w:val="21"/>
          <w:szCs w:val="21"/>
        </w:rPr>
        <w:fldChar w:fldCharType="end"/>
      </w:r>
      <w:r w:rsidRPr="00EA276D">
        <w:rPr>
          <w:rFonts w:ascii="Arial" w:eastAsia="Times New Roman" w:hAnsi="Arial" w:cs="Arial"/>
          <w:color w:val="252525"/>
          <w:sz w:val="21"/>
          <w:szCs w:val="21"/>
        </w:rPr>
        <w:t>, had a great impact on the public mood in Paris and helped to turn it against the terror.</w:t>
      </w:r>
      <w:r w:rsidR="00357D1F" w:rsidRPr="00EA276D">
        <w:rPr>
          <w:rFonts w:ascii="Arial" w:eastAsia="Times New Roman" w:hAnsi="Arial" w:cs="Arial"/>
          <w:color w:val="252525"/>
          <w:sz w:val="21"/>
          <w:szCs w:val="21"/>
        </w:rPr>
        <w:t xml:space="preserve"> </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The fall of Robespierre was brought about by a combination of those who wanted more power for the Committee of Public Safety, and a more radical policy than he was willing to allow, with the moderates who opposed the revolutionary government altogether. They had, between them, made the Law of 22 </w:t>
      </w:r>
      <w:proofErr w:type="spellStart"/>
      <w:r w:rsidRPr="00EA276D">
        <w:rPr>
          <w:rFonts w:ascii="Arial" w:eastAsia="Times New Roman" w:hAnsi="Arial" w:cs="Arial"/>
          <w:color w:val="252525"/>
          <w:sz w:val="21"/>
          <w:szCs w:val="21"/>
        </w:rPr>
        <w:t>Prairial</w:t>
      </w:r>
      <w:proofErr w:type="spellEnd"/>
      <w:r w:rsidRPr="00EA276D">
        <w:rPr>
          <w:rFonts w:ascii="Arial" w:eastAsia="Times New Roman" w:hAnsi="Arial" w:cs="Arial"/>
          <w:color w:val="252525"/>
          <w:sz w:val="21"/>
          <w:szCs w:val="21"/>
        </w:rPr>
        <w:t xml:space="preserve"> one of the charges against him, and after his fall, advocating terror would mean adopting the policy of a convicted enemy of the republic, endangering the advocate's own head. Robespierre tried to commit suicide before his execution by shooting himself, although the bullet only shattered his jaw. He was guillotined the next day.</w:t>
      </w:r>
      <w:r w:rsidR="00357D1F" w:rsidRPr="00EA276D">
        <w:rPr>
          <w:rFonts w:ascii="Arial" w:eastAsia="Times New Roman" w:hAnsi="Arial" w:cs="Arial"/>
          <w:color w:val="252525"/>
          <w:sz w:val="21"/>
          <w:szCs w:val="21"/>
        </w:rPr>
        <w:t xml:space="preserve"> </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 xml:space="preserve">The reign of the standing Committee of Public Safety was ended. New members were appointed the day after </w:t>
      </w:r>
      <w:proofErr w:type="spellStart"/>
      <w:r w:rsidRPr="00EA276D">
        <w:rPr>
          <w:rFonts w:ascii="Arial" w:eastAsia="Times New Roman" w:hAnsi="Arial" w:cs="Arial"/>
          <w:color w:val="252525"/>
          <w:sz w:val="21"/>
          <w:szCs w:val="21"/>
        </w:rPr>
        <w:t>Robespierre's</w:t>
      </w:r>
      <w:proofErr w:type="spellEnd"/>
      <w:r w:rsidRPr="00EA276D">
        <w:rPr>
          <w:rFonts w:ascii="Arial" w:eastAsia="Times New Roman" w:hAnsi="Arial" w:cs="Arial"/>
          <w:color w:val="252525"/>
          <w:sz w:val="21"/>
          <w:szCs w:val="21"/>
        </w:rPr>
        <w:t xml:space="preserve"> execution, and term limits were imposed (a quarter of the committee retired every three months); its powers were reduced piece by piece.</w:t>
      </w:r>
    </w:p>
    <w:p w:rsidR="00EA276D" w:rsidRPr="00EA276D" w:rsidRDefault="00EA276D" w:rsidP="004C3DA9">
      <w:pPr>
        <w:shd w:val="clear" w:color="auto" w:fill="FFFFFF"/>
        <w:spacing w:before="120" w:after="120" w:line="336" w:lineRule="atLeast"/>
        <w:jc w:val="both"/>
        <w:rPr>
          <w:rFonts w:ascii="Arial" w:eastAsia="Times New Roman" w:hAnsi="Arial" w:cs="Arial"/>
          <w:color w:val="252525"/>
          <w:sz w:val="21"/>
          <w:szCs w:val="21"/>
        </w:rPr>
      </w:pPr>
      <w:r w:rsidRPr="00EA276D">
        <w:rPr>
          <w:rFonts w:ascii="Arial" w:eastAsia="Times New Roman" w:hAnsi="Arial" w:cs="Arial"/>
          <w:color w:val="252525"/>
          <w:sz w:val="21"/>
          <w:szCs w:val="21"/>
        </w:rPr>
        <w:t>This was not an entirely or immediately conservative period; no government of the Republic envisaged a Restoration, and Marat was reburied in the</w:t>
      </w:r>
      <w:r w:rsidRPr="00EA276D">
        <w:rPr>
          <w:rFonts w:ascii="Arial" w:eastAsia="Times New Roman" w:hAnsi="Arial" w:cs="Arial"/>
          <w:color w:val="252525"/>
          <w:sz w:val="21"/>
        </w:rPr>
        <w:t> </w:t>
      </w:r>
      <w:hyperlink r:id="rId109" w:tooltip="Panthéon (Paris)" w:history="1">
        <w:r w:rsidRPr="00EA276D">
          <w:rPr>
            <w:rFonts w:ascii="Arial" w:eastAsia="Times New Roman" w:hAnsi="Arial" w:cs="Arial"/>
            <w:color w:val="0B0080"/>
            <w:sz w:val="21"/>
            <w:u w:val="single"/>
          </w:rPr>
          <w:t>Pantheon</w:t>
        </w:r>
      </w:hyperlink>
      <w:r w:rsidRPr="00EA276D">
        <w:rPr>
          <w:rFonts w:ascii="Arial" w:eastAsia="Times New Roman" w:hAnsi="Arial" w:cs="Arial"/>
          <w:color w:val="252525"/>
          <w:sz w:val="21"/>
        </w:rPr>
        <w:t> </w:t>
      </w:r>
      <w:r w:rsidRPr="00EA276D">
        <w:rPr>
          <w:rFonts w:ascii="Arial" w:eastAsia="Times New Roman" w:hAnsi="Arial" w:cs="Arial"/>
          <w:color w:val="252525"/>
          <w:sz w:val="21"/>
          <w:szCs w:val="21"/>
        </w:rPr>
        <w:t>in September.</w:t>
      </w:r>
      <w:r w:rsidR="00357D1F" w:rsidRPr="00EA276D">
        <w:rPr>
          <w:rFonts w:ascii="Arial" w:eastAsia="Times New Roman" w:hAnsi="Arial" w:cs="Arial"/>
          <w:color w:val="252525"/>
          <w:sz w:val="21"/>
          <w:szCs w:val="21"/>
        </w:rPr>
        <w:t xml:space="preserve"> </w:t>
      </w:r>
    </w:p>
    <w:p w:rsidR="00543D10" w:rsidRDefault="00543D10" w:rsidP="004C3DA9">
      <w:pPr>
        <w:jc w:val="both"/>
      </w:pPr>
    </w:p>
    <w:p w:rsidR="009236AA" w:rsidRDefault="009236AA" w:rsidP="004C3DA9">
      <w:pPr>
        <w:jc w:val="both"/>
      </w:pPr>
    </w:p>
    <w:sectPr w:rsidR="009236AA" w:rsidSect="009236AA">
      <w:pgSz w:w="11906" w:h="16838"/>
      <w:pgMar w:top="1440" w:right="1440" w:bottom="1440" w:left="1440" w:header="708" w:footer="708" w:gutter="0"/>
      <w:pgBorders w:offsetFrom="page">
        <w:top w:val="circlesLines" w:sz="31" w:space="24" w:color="002060"/>
        <w:left w:val="circlesLines" w:sz="31" w:space="24" w:color="002060"/>
        <w:bottom w:val="circlesLines" w:sz="31" w:space="24" w:color="002060"/>
        <w:right w:val="circlesLines" w:sz="31"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21BFF"/>
    <w:multiLevelType w:val="multilevel"/>
    <w:tmpl w:val="4C002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276D"/>
    <w:rsid w:val="000E2303"/>
    <w:rsid w:val="001F58F5"/>
    <w:rsid w:val="00355E64"/>
    <w:rsid w:val="00357D1F"/>
    <w:rsid w:val="004758A9"/>
    <w:rsid w:val="004A7548"/>
    <w:rsid w:val="004C3DA9"/>
    <w:rsid w:val="004E3868"/>
    <w:rsid w:val="00516697"/>
    <w:rsid w:val="00543D10"/>
    <w:rsid w:val="005D0CFA"/>
    <w:rsid w:val="005E2363"/>
    <w:rsid w:val="006A14AA"/>
    <w:rsid w:val="00752301"/>
    <w:rsid w:val="009236AA"/>
    <w:rsid w:val="009C1930"/>
    <w:rsid w:val="00BA56D4"/>
    <w:rsid w:val="00EA276D"/>
    <w:rsid w:val="00F5009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F5"/>
  </w:style>
  <w:style w:type="paragraph" w:styleId="Heading2">
    <w:name w:val="heading 2"/>
    <w:basedOn w:val="Normal"/>
    <w:link w:val="Heading2Char"/>
    <w:uiPriority w:val="9"/>
    <w:qFormat/>
    <w:rsid w:val="00EA27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76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A276D"/>
  </w:style>
  <w:style w:type="character" w:styleId="Hyperlink">
    <w:name w:val="Hyperlink"/>
    <w:basedOn w:val="DefaultParagraphFont"/>
    <w:uiPriority w:val="99"/>
    <w:semiHidden/>
    <w:unhideWhenUsed/>
    <w:rsid w:val="00EA276D"/>
    <w:rPr>
      <w:color w:val="0000FF"/>
      <w:u w:val="single"/>
    </w:rPr>
  </w:style>
  <w:style w:type="character" w:styleId="FollowedHyperlink">
    <w:name w:val="FollowedHyperlink"/>
    <w:basedOn w:val="DefaultParagraphFont"/>
    <w:uiPriority w:val="99"/>
    <w:semiHidden/>
    <w:unhideWhenUsed/>
    <w:rsid w:val="00EA276D"/>
    <w:rPr>
      <w:color w:val="800080"/>
      <w:u w:val="single"/>
    </w:rPr>
  </w:style>
  <w:style w:type="paragraph" w:styleId="NormalWeb">
    <w:name w:val="Normal (Web)"/>
    <w:basedOn w:val="Normal"/>
    <w:uiPriority w:val="99"/>
    <w:semiHidden/>
    <w:unhideWhenUsed/>
    <w:rsid w:val="00EA2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EA276D"/>
  </w:style>
  <w:style w:type="character" w:customStyle="1" w:styleId="tocnumber">
    <w:name w:val="tocnumber"/>
    <w:basedOn w:val="DefaultParagraphFont"/>
    <w:rsid w:val="00EA276D"/>
  </w:style>
  <w:style w:type="character" w:customStyle="1" w:styleId="toctext">
    <w:name w:val="toctext"/>
    <w:basedOn w:val="DefaultParagraphFont"/>
    <w:rsid w:val="00EA276D"/>
  </w:style>
  <w:style w:type="character" w:customStyle="1" w:styleId="mw-headline">
    <w:name w:val="mw-headline"/>
    <w:basedOn w:val="DefaultParagraphFont"/>
    <w:rsid w:val="00EA276D"/>
  </w:style>
  <w:style w:type="character" w:customStyle="1" w:styleId="mw-editsection">
    <w:name w:val="mw-editsection"/>
    <w:basedOn w:val="DefaultParagraphFont"/>
    <w:rsid w:val="00EA276D"/>
  </w:style>
  <w:style w:type="character" w:customStyle="1" w:styleId="mw-editsection-bracket">
    <w:name w:val="mw-editsection-bracket"/>
    <w:basedOn w:val="DefaultParagraphFont"/>
    <w:rsid w:val="00EA276D"/>
  </w:style>
  <w:style w:type="character" w:customStyle="1" w:styleId="nowrap">
    <w:name w:val="nowrap"/>
    <w:basedOn w:val="DefaultParagraphFont"/>
    <w:rsid w:val="00EA276D"/>
  </w:style>
  <w:style w:type="character" w:styleId="HTMLCite">
    <w:name w:val="HTML Cite"/>
    <w:basedOn w:val="DefaultParagraphFont"/>
    <w:uiPriority w:val="99"/>
    <w:semiHidden/>
    <w:unhideWhenUsed/>
    <w:rsid w:val="00EA276D"/>
    <w:rPr>
      <w:i/>
      <w:iCs/>
    </w:rPr>
  </w:style>
  <w:style w:type="paragraph" w:styleId="BalloonText">
    <w:name w:val="Balloon Text"/>
    <w:basedOn w:val="Normal"/>
    <w:link w:val="BalloonTextChar"/>
    <w:uiPriority w:val="99"/>
    <w:semiHidden/>
    <w:unhideWhenUsed/>
    <w:rsid w:val="00EA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7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603220">
      <w:bodyDiv w:val="1"/>
      <w:marLeft w:val="0"/>
      <w:marRight w:val="0"/>
      <w:marTop w:val="0"/>
      <w:marBottom w:val="0"/>
      <w:divBdr>
        <w:top w:val="none" w:sz="0" w:space="0" w:color="auto"/>
        <w:left w:val="none" w:sz="0" w:space="0" w:color="auto"/>
        <w:bottom w:val="none" w:sz="0" w:space="0" w:color="auto"/>
        <w:right w:val="none" w:sz="0" w:space="0" w:color="auto"/>
      </w:divBdr>
      <w:divsChild>
        <w:div w:id="495732555">
          <w:marLeft w:val="0"/>
          <w:marRight w:val="0"/>
          <w:marTop w:val="0"/>
          <w:marBottom w:val="120"/>
          <w:divBdr>
            <w:top w:val="none" w:sz="0" w:space="0" w:color="auto"/>
            <w:left w:val="none" w:sz="0" w:space="0" w:color="auto"/>
            <w:bottom w:val="none" w:sz="0" w:space="0" w:color="auto"/>
            <w:right w:val="none" w:sz="0" w:space="0" w:color="auto"/>
          </w:divBdr>
        </w:div>
        <w:div w:id="504787890">
          <w:marLeft w:val="0"/>
          <w:marRight w:val="0"/>
          <w:marTop w:val="0"/>
          <w:marBottom w:val="120"/>
          <w:divBdr>
            <w:top w:val="none" w:sz="0" w:space="0" w:color="auto"/>
            <w:left w:val="none" w:sz="0" w:space="0" w:color="auto"/>
            <w:bottom w:val="none" w:sz="0" w:space="0" w:color="auto"/>
            <w:right w:val="none" w:sz="0" w:space="0" w:color="auto"/>
          </w:divBdr>
        </w:div>
        <w:div w:id="547910341">
          <w:marLeft w:val="336"/>
          <w:marRight w:val="0"/>
          <w:marTop w:val="120"/>
          <w:marBottom w:val="312"/>
          <w:divBdr>
            <w:top w:val="none" w:sz="0" w:space="0" w:color="auto"/>
            <w:left w:val="none" w:sz="0" w:space="0" w:color="auto"/>
            <w:bottom w:val="none" w:sz="0" w:space="0" w:color="auto"/>
            <w:right w:val="none" w:sz="0" w:space="0" w:color="auto"/>
          </w:divBdr>
          <w:divsChild>
            <w:div w:id="55361480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72004968">
          <w:marLeft w:val="0"/>
          <w:marRight w:val="0"/>
          <w:marTop w:val="0"/>
          <w:marBottom w:val="0"/>
          <w:divBdr>
            <w:top w:val="single" w:sz="6" w:space="5" w:color="AAAAAA"/>
            <w:left w:val="single" w:sz="6" w:space="5" w:color="AAAAAA"/>
            <w:bottom w:val="single" w:sz="6" w:space="5" w:color="AAAAAA"/>
            <w:right w:val="single" w:sz="6" w:space="5" w:color="AAAAAA"/>
          </w:divBdr>
        </w:div>
        <w:div w:id="1809856720">
          <w:marLeft w:val="336"/>
          <w:marRight w:val="0"/>
          <w:marTop w:val="120"/>
          <w:marBottom w:val="312"/>
          <w:divBdr>
            <w:top w:val="none" w:sz="0" w:space="0" w:color="auto"/>
            <w:left w:val="none" w:sz="0" w:space="0" w:color="auto"/>
            <w:bottom w:val="none" w:sz="0" w:space="0" w:color="auto"/>
            <w:right w:val="none" w:sz="0" w:space="0" w:color="auto"/>
          </w:divBdr>
          <w:divsChild>
            <w:div w:id="74791825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59340715">
          <w:marLeft w:val="336"/>
          <w:marRight w:val="0"/>
          <w:marTop w:val="120"/>
          <w:marBottom w:val="312"/>
          <w:divBdr>
            <w:top w:val="none" w:sz="0" w:space="0" w:color="auto"/>
            <w:left w:val="none" w:sz="0" w:space="0" w:color="auto"/>
            <w:bottom w:val="none" w:sz="0" w:space="0" w:color="auto"/>
            <w:right w:val="none" w:sz="0" w:space="0" w:color="auto"/>
          </w:divBdr>
          <w:divsChild>
            <w:div w:id="77675909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4700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990421">
          <w:marLeft w:val="0"/>
          <w:marRight w:val="0"/>
          <w:marTop w:val="0"/>
          <w:marBottom w:val="120"/>
          <w:divBdr>
            <w:top w:val="none" w:sz="0" w:space="0" w:color="auto"/>
            <w:left w:val="none" w:sz="0" w:space="0" w:color="auto"/>
            <w:bottom w:val="none" w:sz="0" w:space="0" w:color="auto"/>
            <w:right w:val="none" w:sz="0" w:space="0" w:color="auto"/>
          </w:divBdr>
        </w:div>
        <w:div w:id="1628658984">
          <w:marLeft w:val="336"/>
          <w:marRight w:val="0"/>
          <w:marTop w:val="120"/>
          <w:marBottom w:val="312"/>
          <w:divBdr>
            <w:top w:val="none" w:sz="0" w:space="0" w:color="auto"/>
            <w:left w:val="none" w:sz="0" w:space="0" w:color="auto"/>
            <w:bottom w:val="none" w:sz="0" w:space="0" w:color="auto"/>
            <w:right w:val="none" w:sz="0" w:space="0" w:color="auto"/>
          </w:divBdr>
          <w:divsChild>
            <w:div w:id="1317567589">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Revolutionary_Tribunal" TargetMode="External"/><Relationship Id="rId21" Type="http://schemas.openxmlformats.org/officeDocument/2006/relationships/hyperlink" Target="http://en.wikipedia.org/wiki/Civil_Constitution_of_the_Clergy" TargetMode="External"/><Relationship Id="rId42" Type="http://schemas.openxmlformats.org/officeDocument/2006/relationships/hyperlink" Target="http://en.wikipedia.org/wiki/National_Convention" TargetMode="External"/><Relationship Id="rId47" Type="http://schemas.openxmlformats.org/officeDocument/2006/relationships/hyperlink" Target="http://en.wikipedia.org/wiki/Revolt_of_Lyon_against_the_National_Convention" TargetMode="External"/><Relationship Id="rId63" Type="http://schemas.openxmlformats.org/officeDocument/2006/relationships/hyperlink" Target="http://en.wikipedia.org/wiki/National_Guard_(France)" TargetMode="External"/><Relationship Id="rId68" Type="http://schemas.openxmlformats.org/officeDocument/2006/relationships/hyperlink" Target="http://en.wikipedia.org/wiki/File:Robespierre.jpg" TargetMode="External"/><Relationship Id="rId84" Type="http://schemas.openxmlformats.org/officeDocument/2006/relationships/hyperlink" Target="http://en.wikipedia.org/wiki/Revolutionary_Tribunal" TargetMode="External"/><Relationship Id="rId89" Type="http://schemas.openxmlformats.org/officeDocument/2006/relationships/hyperlink" Target="http://en.wikipedia.org/wiki/French_Revolutionary_Calendar" TargetMode="External"/><Relationship Id="rId2" Type="http://schemas.openxmlformats.org/officeDocument/2006/relationships/styles" Target="styles.xml"/><Relationship Id="rId16" Type="http://schemas.openxmlformats.org/officeDocument/2006/relationships/hyperlink" Target="http://en.wikipedia.org/wiki/Marie_Antoinette" TargetMode="External"/><Relationship Id="rId29" Type="http://schemas.openxmlformats.org/officeDocument/2006/relationships/hyperlink" Target="http://en.wikipedia.org/wiki/Maximilien_Robespierre" TargetMode="External"/><Relationship Id="rId107" Type="http://schemas.openxmlformats.org/officeDocument/2006/relationships/hyperlink" Target="http://en.wikipedia.org/wiki/Martyrs_of_Compi%C3%A8gne" TargetMode="External"/><Relationship Id="rId11" Type="http://schemas.openxmlformats.org/officeDocument/2006/relationships/hyperlink" Target="http://en.wikipedia.org/wiki/French_Revolution" TargetMode="External"/><Relationship Id="rId24" Type="http://schemas.openxmlformats.org/officeDocument/2006/relationships/hyperlink" Target="http://en.wikipedia.org/wiki/The_Mountain" TargetMode="External"/><Relationship Id="rId32" Type="http://schemas.openxmlformats.org/officeDocument/2006/relationships/hyperlink" Target="http://en.wikipedia.org/wiki/Reign_of_Terror" TargetMode="External"/><Relationship Id="rId37" Type="http://schemas.openxmlformats.org/officeDocument/2006/relationships/image" Target="media/image5.jpeg"/><Relationship Id="rId40" Type="http://schemas.openxmlformats.org/officeDocument/2006/relationships/hyperlink" Target="http://en.wikipedia.org/wiki/Committee_of_Public_Safety" TargetMode="External"/><Relationship Id="rId45" Type="http://schemas.openxmlformats.org/officeDocument/2006/relationships/hyperlink" Target="http://en.wikipedia.org/wiki/Reign_of_Terror" TargetMode="External"/><Relationship Id="rId53" Type="http://schemas.openxmlformats.org/officeDocument/2006/relationships/hyperlink" Target="http://en.wikipedia.org/wiki/Reign_of_Terror" TargetMode="External"/><Relationship Id="rId58" Type="http://schemas.openxmlformats.org/officeDocument/2006/relationships/hyperlink" Target="http://en.wikipedia.org/wiki/Jacques_Roux" TargetMode="External"/><Relationship Id="rId66" Type="http://schemas.openxmlformats.org/officeDocument/2006/relationships/hyperlink" Target="http://en.wikipedia.org/wiki/Rhetoric" TargetMode="External"/><Relationship Id="rId74" Type="http://schemas.openxmlformats.org/officeDocument/2006/relationships/hyperlink" Target="http://en.wikipedia.org/wiki/10_August_(French_Revolution)" TargetMode="External"/><Relationship Id="rId79" Type="http://schemas.openxmlformats.org/officeDocument/2006/relationships/hyperlink" Target="http://en.wikipedia.org/wiki/Law_of_Suspects" TargetMode="External"/><Relationship Id="rId87" Type="http://schemas.openxmlformats.org/officeDocument/2006/relationships/hyperlink" Target="http://en.wikipedia.org/wiki/Reign_of_Terror" TargetMode="External"/><Relationship Id="rId102" Type="http://schemas.openxmlformats.org/officeDocument/2006/relationships/image" Target="media/image7.jpeg"/><Relationship Id="rId110" Type="http://schemas.openxmlformats.org/officeDocument/2006/relationships/fontTable" Target="fontTable.xml"/><Relationship Id="rId5" Type="http://schemas.openxmlformats.org/officeDocument/2006/relationships/hyperlink" Target="http://en.wikipedia.org/wiki/French_Revolution" TargetMode="External"/><Relationship Id="rId61" Type="http://schemas.openxmlformats.org/officeDocument/2006/relationships/hyperlink" Target="http://en.wikipedia.org/wiki/Suffrage" TargetMode="External"/><Relationship Id="rId82" Type="http://schemas.openxmlformats.org/officeDocument/2006/relationships/hyperlink" Target="http://en.wikipedia.org/wiki/Louis_Philip_II,_Duke_of_Orl%C3%A9ans" TargetMode="External"/><Relationship Id="rId90" Type="http://schemas.openxmlformats.org/officeDocument/2006/relationships/hyperlink" Target="http://en.wikipedia.org/wiki/Atheism" TargetMode="External"/><Relationship Id="rId95" Type="http://schemas.openxmlformats.org/officeDocument/2006/relationships/hyperlink" Target="http://en.wikipedia.org/wiki/Priesthood_(Catholic_Church)" TargetMode="External"/><Relationship Id="rId19" Type="http://schemas.openxmlformats.org/officeDocument/2006/relationships/hyperlink" Target="http://en.wikipedia.org/wiki/French_nobility" TargetMode="External"/><Relationship Id="rId14" Type="http://schemas.openxmlformats.org/officeDocument/2006/relationships/hyperlink" Target="http://en.wikipedia.org/wiki/Summary_executions" TargetMode="External"/><Relationship Id="rId22" Type="http://schemas.openxmlformats.org/officeDocument/2006/relationships/hyperlink" Target="http://en.wikipedia.org/wiki/First_French_Republic" TargetMode="External"/><Relationship Id="rId27" Type="http://schemas.openxmlformats.org/officeDocument/2006/relationships/hyperlink" Target="http://en.wikipedia.org/wiki/Thermidor" TargetMode="External"/><Relationship Id="rId30" Type="http://schemas.openxmlformats.org/officeDocument/2006/relationships/hyperlink" Target="http://en.wikipedia.org/wiki/Reign_of_Terror" TargetMode="External"/><Relationship Id="rId35" Type="http://schemas.openxmlformats.org/officeDocument/2006/relationships/hyperlink" Target="http://en.wikipedia.org/wiki/Reign_of_Terror" TargetMode="External"/><Relationship Id="rId43" Type="http://schemas.openxmlformats.org/officeDocument/2006/relationships/hyperlink" Target="http://en.wikipedia.org/wiki/Reign_of_Terror" TargetMode="External"/><Relationship Id="rId48" Type="http://schemas.openxmlformats.org/officeDocument/2006/relationships/hyperlink" Target="http://en.wikipedia.org/wiki/Chouannerie" TargetMode="External"/><Relationship Id="rId56" Type="http://schemas.openxmlformats.org/officeDocument/2006/relationships/hyperlink" Target="http://en.wikipedia.org/wiki/Reign_of_Terror" TargetMode="External"/><Relationship Id="rId64" Type="http://schemas.openxmlformats.org/officeDocument/2006/relationships/hyperlink" Target="http://en.wikipedia.org/wiki/Jacques_Pierre_Brissot" TargetMode="External"/><Relationship Id="rId69" Type="http://schemas.openxmlformats.org/officeDocument/2006/relationships/image" Target="media/image6.jpeg"/><Relationship Id="rId77" Type="http://schemas.openxmlformats.org/officeDocument/2006/relationships/hyperlink" Target="http://en.wikipedia.org/wiki/Referendum" TargetMode="External"/><Relationship Id="rId100" Type="http://schemas.openxmlformats.org/officeDocument/2006/relationships/hyperlink" Target="http://en.wikipedia.org/wiki/Cult_of_the_Supreme_Being" TargetMode="External"/><Relationship Id="rId105" Type="http://schemas.openxmlformats.org/officeDocument/2006/relationships/hyperlink" Target="http://en.wikipedia.org/wiki/Law_of_22_Prairial" TargetMode="External"/><Relationship Id="rId8" Type="http://schemas.openxmlformats.org/officeDocument/2006/relationships/hyperlink" Target="http://en.wikipedia.org/wiki/File:Robespierre_ex%C3%A9cutant_le_bourreau.jpg" TargetMode="External"/><Relationship Id="rId51" Type="http://schemas.openxmlformats.org/officeDocument/2006/relationships/hyperlink" Target="http://en.wikipedia.org/wiki/Terror" TargetMode="External"/><Relationship Id="rId72" Type="http://schemas.openxmlformats.org/officeDocument/2006/relationships/hyperlink" Target="http://en.wikipedia.org/wiki/Committee_of_Public_Safety" TargetMode="External"/><Relationship Id="rId80" Type="http://schemas.openxmlformats.org/officeDocument/2006/relationships/hyperlink" Target="http://en.wikipedia.org/wiki/Price-fixing" TargetMode="External"/><Relationship Id="rId85" Type="http://schemas.openxmlformats.org/officeDocument/2006/relationships/hyperlink" Target="http://en.wikipedia.org/wiki/Conscription" TargetMode="External"/><Relationship Id="rId93" Type="http://schemas.openxmlformats.org/officeDocument/2006/relationships/hyperlink" Target="http://en.wikipedia.org/wiki/Cult_of_Reason" TargetMode="External"/><Relationship Id="rId98" Type="http://schemas.openxmlformats.org/officeDocument/2006/relationships/hyperlink" Target="http://en.wikipedia.org/wiki/Deism" TargetMode="External"/><Relationship Id="rId3" Type="http://schemas.openxmlformats.org/officeDocument/2006/relationships/settings" Target="settings.xml"/><Relationship Id="rId12" Type="http://schemas.openxmlformats.org/officeDocument/2006/relationships/hyperlink" Target="http://en.wikipedia.org/wiki/Jacobin_Club" TargetMode="External"/><Relationship Id="rId17" Type="http://schemas.openxmlformats.org/officeDocument/2006/relationships/hyperlink" Target="http://en.wikipedia.org/wiki/Madame_Roland" TargetMode="External"/><Relationship Id="rId25" Type="http://schemas.openxmlformats.org/officeDocument/2006/relationships/hyperlink" Target="http://en.wikipedia.org/wiki/Committee_of_Public_Safety" TargetMode="External"/><Relationship Id="rId33" Type="http://schemas.openxmlformats.org/officeDocument/2006/relationships/hyperlink" Target="http://en.wikipedia.org/wiki/Reign_of_Terror" TargetMode="External"/><Relationship Id="rId38" Type="http://schemas.openxmlformats.org/officeDocument/2006/relationships/hyperlink" Target="http://en.wikipedia.org/wiki/Jacques_Roux" TargetMode="External"/><Relationship Id="rId46" Type="http://schemas.openxmlformats.org/officeDocument/2006/relationships/hyperlink" Target="http://en.wikipedia.org/wiki/Reign_of_Terror" TargetMode="External"/><Relationship Id="rId59" Type="http://schemas.openxmlformats.org/officeDocument/2006/relationships/hyperlink" Target="http://en.wikipedia.org/wiki/Jacques_H%C3%A9bert" TargetMode="External"/><Relationship Id="rId67" Type="http://schemas.openxmlformats.org/officeDocument/2006/relationships/hyperlink" Target="http://en.wikipedia.org/wiki/Charlotte_Corday" TargetMode="External"/><Relationship Id="rId103" Type="http://schemas.openxmlformats.org/officeDocument/2006/relationships/image" Target="media/image8.jpeg"/><Relationship Id="rId108" Type="http://schemas.openxmlformats.org/officeDocument/2006/relationships/hyperlink" Target="http://en.wikipedia.org/wiki/Monastic_vows" TargetMode="External"/><Relationship Id="rId20" Type="http://schemas.openxmlformats.org/officeDocument/2006/relationships/hyperlink" Target="http://en.wikipedia.org/wiki/Roman_Catholic_Church" TargetMode="External"/><Relationship Id="rId41" Type="http://schemas.openxmlformats.org/officeDocument/2006/relationships/hyperlink" Target="http://en.wikipedia.org/wiki/Jacobin" TargetMode="External"/><Relationship Id="rId54" Type="http://schemas.openxmlformats.org/officeDocument/2006/relationships/hyperlink" Target="http://en.wikipedia.org/wiki/Revolutionary_Tribunal" TargetMode="External"/><Relationship Id="rId62" Type="http://schemas.openxmlformats.org/officeDocument/2006/relationships/hyperlink" Target="http://en.wikipedia.org/wiki/Sans-culottes" TargetMode="External"/><Relationship Id="rId70" Type="http://schemas.openxmlformats.org/officeDocument/2006/relationships/hyperlink" Target="http://en.wikipedia.org/wiki/Maximilien_de_Robespierre" TargetMode="External"/><Relationship Id="rId75" Type="http://schemas.openxmlformats.org/officeDocument/2006/relationships/hyperlink" Target="http://en.wikipedia.org/wiki/Louis_XVI_of_France" TargetMode="External"/><Relationship Id="rId83" Type="http://schemas.openxmlformats.org/officeDocument/2006/relationships/hyperlink" Target="http://en.wikipedia.org/wiki/Madame_Roland" TargetMode="External"/><Relationship Id="rId88" Type="http://schemas.openxmlformats.org/officeDocument/2006/relationships/hyperlink" Target="http://en.wikipedia.org/wiki/Anti-clericalism" TargetMode="External"/><Relationship Id="rId91" Type="http://schemas.openxmlformats.org/officeDocument/2006/relationships/hyperlink" Target="http://en.wikipedia.org/wiki/Anti-religion" TargetMode="External"/><Relationship Id="rId96" Type="http://schemas.openxmlformats.org/officeDocument/2006/relationships/hyperlink" Target="http://en.wikipedia.org/wiki/War_in_the_Vend%C3%A9e"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en.wikipedia.org/wiki/King_Louis_XVI" TargetMode="External"/><Relationship Id="rId23" Type="http://schemas.openxmlformats.org/officeDocument/2006/relationships/hyperlink" Target="http://en.wikipedia.org/wiki/French_Revolutionary_Wars" TargetMode="External"/><Relationship Id="rId28" Type="http://schemas.openxmlformats.org/officeDocument/2006/relationships/hyperlink" Target="http://en.wikipedia.org/wiki/Louis_de_Saint-Just" TargetMode="External"/><Relationship Id="rId36" Type="http://schemas.openxmlformats.org/officeDocument/2006/relationships/hyperlink" Target="http://en.wikipedia.org/wiki/File:Heads_on_pikes.jpg" TargetMode="External"/><Relationship Id="rId49" Type="http://schemas.openxmlformats.org/officeDocument/2006/relationships/hyperlink" Target="http://en.wikipedia.org/wiki/Reign_of_Terror" TargetMode="External"/><Relationship Id="rId57" Type="http://schemas.openxmlformats.org/officeDocument/2006/relationships/hyperlink" Target="http://en.wikipedia.org/wiki/Reign_of_Terror" TargetMode="External"/><Relationship Id="rId106" Type="http://schemas.openxmlformats.org/officeDocument/2006/relationships/hyperlink" Target="http://en.wikipedia.org/wiki/Battle_of_Fleurus_(1794)" TargetMode="External"/><Relationship Id="rId10" Type="http://schemas.openxmlformats.org/officeDocument/2006/relationships/image" Target="media/image4.jpeg"/><Relationship Id="rId31" Type="http://schemas.openxmlformats.org/officeDocument/2006/relationships/hyperlink" Target="http://en.wikipedia.org/wiki/Reign_of_Terror" TargetMode="External"/><Relationship Id="rId44" Type="http://schemas.openxmlformats.org/officeDocument/2006/relationships/hyperlink" Target="http://en.wikipedia.org/wiki/Campaigns_of_1793_in_the_French_Revolutionary_Wars" TargetMode="External"/><Relationship Id="rId52" Type="http://schemas.openxmlformats.org/officeDocument/2006/relationships/hyperlink" Target="http://en.wikipedia.org/wiki/Historical_materialism" TargetMode="External"/><Relationship Id="rId60" Type="http://schemas.openxmlformats.org/officeDocument/2006/relationships/hyperlink" Target="http://en.wikipedia.org/wiki/French_Convention" TargetMode="External"/><Relationship Id="rId65" Type="http://schemas.openxmlformats.org/officeDocument/2006/relationships/hyperlink" Target="http://en.wikipedia.org/wiki/Jean-Paul_Marat" TargetMode="External"/><Relationship Id="rId73" Type="http://schemas.openxmlformats.org/officeDocument/2006/relationships/hyperlink" Target="http://en.wikipedia.org/wiki/Georges_Danton" TargetMode="External"/><Relationship Id="rId78" Type="http://schemas.openxmlformats.org/officeDocument/2006/relationships/hyperlink" Target="http://en.wikipedia.org/wiki/Sans-culottes" TargetMode="External"/><Relationship Id="rId81" Type="http://schemas.openxmlformats.org/officeDocument/2006/relationships/hyperlink" Target="http://en.wikipedia.org/wiki/Marie-Antoinette" TargetMode="External"/><Relationship Id="rId86" Type="http://schemas.openxmlformats.org/officeDocument/2006/relationships/hyperlink" Target="http://en.wikipedia.org/wiki/Desertion" TargetMode="External"/><Relationship Id="rId94" Type="http://schemas.openxmlformats.org/officeDocument/2006/relationships/hyperlink" Target="http://en.wikipedia.org/wiki/Cult_of_the_Supreme_Being" TargetMode="External"/><Relationship Id="rId99" Type="http://schemas.openxmlformats.org/officeDocument/2006/relationships/hyperlink" Target="http://en.wikipedia.org/wiki/Cult_of_Reason" TargetMode="External"/><Relationship Id="rId101" Type="http://schemas.openxmlformats.org/officeDocument/2006/relationships/hyperlink" Target="http://en.wikipedia.org/wiki/File:Execution_robespierre,_saint_just....jpg"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en.wikipedia.org/wiki/Guillotine" TargetMode="External"/><Relationship Id="rId18" Type="http://schemas.openxmlformats.org/officeDocument/2006/relationships/hyperlink" Target="http://en.wikipedia.org/wiki/Antoine_Lavoisier" TargetMode="External"/><Relationship Id="rId39" Type="http://schemas.openxmlformats.org/officeDocument/2006/relationships/hyperlink" Target="http://en.wikipedia.org/wiki/Reign_of_Terror" TargetMode="External"/><Relationship Id="rId109" Type="http://schemas.openxmlformats.org/officeDocument/2006/relationships/hyperlink" Target="http://en.wikipedia.org/wiki/Panth%C3%A9on_(Paris)" TargetMode="External"/><Relationship Id="rId34" Type="http://schemas.openxmlformats.org/officeDocument/2006/relationships/hyperlink" Target="http://en.wikipedia.org/wiki/Reign_of_Terror" TargetMode="External"/><Relationship Id="rId50" Type="http://schemas.openxmlformats.org/officeDocument/2006/relationships/hyperlink" Target="http://en.wikipedia.org/wiki/Reign_of_Terror" TargetMode="External"/><Relationship Id="rId55" Type="http://schemas.openxmlformats.org/officeDocument/2006/relationships/hyperlink" Target="http://en.wikipedia.org/wiki/Reign_of_Terror" TargetMode="External"/><Relationship Id="rId76" Type="http://schemas.openxmlformats.org/officeDocument/2006/relationships/hyperlink" Target="http://en.wikipedia.org/wiki/French_Constitution_of_1793" TargetMode="External"/><Relationship Id="rId97" Type="http://schemas.openxmlformats.org/officeDocument/2006/relationships/hyperlink" Target="http://en.wikipedia.org/wiki/Notre_Dame_de_Paris" TargetMode="External"/><Relationship Id="rId104" Type="http://schemas.openxmlformats.org/officeDocument/2006/relationships/hyperlink" Target="http://en.wikipedia.org/wiki/Revolutionary_Tribunal" TargetMode="External"/><Relationship Id="rId7" Type="http://schemas.openxmlformats.org/officeDocument/2006/relationships/image" Target="media/image2.jpeg"/><Relationship Id="rId71" Type="http://schemas.openxmlformats.org/officeDocument/2006/relationships/hyperlink" Target="http://en.wikipedia.org/wiki/Revolutionary_Tribunal" TargetMode="External"/><Relationship Id="rId92" Type="http://schemas.openxmlformats.org/officeDocument/2006/relationships/hyperlink" Target="http://en.wikipedia.org/wiki/De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dc:creator>
  <cp:keywords/>
  <dc:description/>
  <cp:lastModifiedBy>RAJA</cp:lastModifiedBy>
  <cp:revision>11</cp:revision>
  <dcterms:created xsi:type="dcterms:W3CDTF">2015-03-03T14:33:00Z</dcterms:created>
  <dcterms:modified xsi:type="dcterms:W3CDTF">2015-03-04T13:25:00Z</dcterms:modified>
</cp:coreProperties>
</file>